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49" w:rsidRPr="005D3014" w:rsidRDefault="00970C04" w:rsidP="005D301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-462915</wp:posOffset>
            </wp:positionV>
            <wp:extent cx="6877050" cy="9460998"/>
            <wp:effectExtent l="19050" t="0" r="0" b="0"/>
            <wp:wrapNone/>
            <wp:docPr id="1" name="Рисунок 1" descr="C:\Users\Денис\Desktop\ДЮСШ Самбо и Дзюдо антикорупц. деятельность\ДЮСШ Самбо и Дзюдо антикорупц. деятельность\сканы док Антикоррупц\img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ДЮСШ Самбо и Дзюдо антикорупц. деятельность\ДЮСШ Самбо и Дзюдо антикорупц. деятельность\сканы док Антикоррупц\img7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46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149" w:rsidRPr="005D3014">
        <w:t>Муниципальное учреждение дополнительного образования «Детско-юношеская спортивная школа «Самбо и Дзюдо»</w:t>
      </w:r>
    </w:p>
    <w:p w:rsidR="00796149" w:rsidRPr="005D3014" w:rsidRDefault="00796149" w:rsidP="005D3014"/>
    <w:p w:rsidR="00796149" w:rsidRPr="005D3014" w:rsidRDefault="00796149" w:rsidP="005D3014"/>
    <w:p w:rsidR="00796149" w:rsidRPr="005D3014" w:rsidRDefault="00796149" w:rsidP="005D3014"/>
    <w:p w:rsidR="00796149" w:rsidRPr="005D3014" w:rsidRDefault="00796149" w:rsidP="005D3014">
      <w:r w:rsidRPr="005D3014">
        <w:t xml:space="preserve">Приказ №  </w:t>
      </w:r>
      <w:r w:rsidR="00AE3B47">
        <w:t>23</w:t>
      </w:r>
      <w:r w:rsidRPr="005D3014">
        <w:t xml:space="preserve">    </w:t>
      </w:r>
    </w:p>
    <w:p w:rsidR="00796149" w:rsidRPr="005D3014" w:rsidRDefault="00796149" w:rsidP="005D3014">
      <w:r w:rsidRPr="005D3014">
        <w:t xml:space="preserve">                                                                               </w:t>
      </w:r>
    </w:p>
    <w:p w:rsidR="00796149" w:rsidRPr="005D3014" w:rsidRDefault="00796149" w:rsidP="005D3014">
      <w:r w:rsidRPr="005D3014">
        <w:t xml:space="preserve"> от «_</w:t>
      </w:r>
      <w:r w:rsidR="00092CA3">
        <w:t>20</w:t>
      </w:r>
      <w:r w:rsidRPr="005D3014">
        <w:t>_»_</w:t>
      </w:r>
      <w:r w:rsidR="00092CA3">
        <w:t>сентября</w:t>
      </w:r>
      <w:r w:rsidRPr="005D3014">
        <w:t>_2016 г.                                                                        г. Качканар</w:t>
      </w:r>
    </w:p>
    <w:p w:rsidR="00796149" w:rsidRPr="005D3014" w:rsidRDefault="00796149" w:rsidP="005D3014"/>
    <w:p w:rsidR="00796149" w:rsidRPr="005D3014" w:rsidRDefault="00796149" w:rsidP="005D3014"/>
    <w:p w:rsidR="00796149" w:rsidRPr="005D3014" w:rsidRDefault="00796149" w:rsidP="005D3014">
      <w:pPr>
        <w:pStyle w:val="ConsPlusNormal"/>
        <w:outlineLvl w:val="0"/>
        <w:rPr>
          <w:bCs w:val="0"/>
          <w:sz w:val="24"/>
          <w:szCs w:val="24"/>
        </w:rPr>
      </w:pPr>
      <w:r w:rsidRPr="005D3014">
        <w:rPr>
          <w:sz w:val="24"/>
          <w:szCs w:val="24"/>
        </w:rPr>
        <w:t>О</w:t>
      </w:r>
      <w:r w:rsidRPr="005D3014">
        <w:rPr>
          <w:b w:val="0"/>
          <w:sz w:val="24"/>
          <w:szCs w:val="24"/>
        </w:rPr>
        <w:t xml:space="preserve"> принятии мер по предупреждению коррупции в организации. </w:t>
      </w:r>
      <w:r w:rsidRPr="005D3014">
        <w:rPr>
          <w:bCs w:val="0"/>
          <w:sz w:val="24"/>
          <w:szCs w:val="24"/>
        </w:rPr>
        <w:t xml:space="preserve"> </w:t>
      </w:r>
    </w:p>
    <w:p w:rsidR="00796149" w:rsidRPr="005D3014" w:rsidRDefault="00796149" w:rsidP="005D3014"/>
    <w:p w:rsidR="00796149" w:rsidRPr="005D3014" w:rsidRDefault="00796149" w:rsidP="005D3014">
      <w:r w:rsidRPr="005D3014">
        <w:tab/>
        <w:t xml:space="preserve">В целях реализации законодательства о противодействии коррупции, согласно статье 13.3 Федерального закона от 25 декабря 2008 года № 273-ФЗ «О противодействии коррупции», </w:t>
      </w:r>
    </w:p>
    <w:p w:rsidR="00796149" w:rsidRPr="005D3014" w:rsidRDefault="00796149" w:rsidP="005D3014">
      <w:r w:rsidRPr="005D3014">
        <w:t>Приказываю:</w:t>
      </w:r>
    </w:p>
    <w:p w:rsidR="00796149" w:rsidRPr="005D3014" w:rsidRDefault="00796149" w:rsidP="005D3014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 xml:space="preserve">1. лицом, ответственное за </w:t>
      </w:r>
      <w:proofErr w:type="spellStart"/>
      <w:r w:rsidRPr="005D3014">
        <w:rPr>
          <w:b w:val="0"/>
          <w:sz w:val="24"/>
          <w:szCs w:val="24"/>
        </w:rPr>
        <w:t>антикоррупционную</w:t>
      </w:r>
      <w:proofErr w:type="spellEnd"/>
      <w:r w:rsidRPr="005D3014">
        <w:rPr>
          <w:b w:val="0"/>
          <w:sz w:val="24"/>
          <w:szCs w:val="24"/>
        </w:rPr>
        <w:t xml:space="preserve"> работу  в организации является директор МУ ДО «ДЮСШ «Самбо и Дзюдо» Сапунов Д.П.</w:t>
      </w:r>
    </w:p>
    <w:p w:rsidR="00796149" w:rsidRPr="005D3014" w:rsidRDefault="00796149" w:rsidP="005D3014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>2</w:t>
      </w:r>
      <w:r w:rsidR="00876178" w:rsidRPr="005D3014">
        <w:rPr>
          <w:b w:val="0"/>
          <w:sz w:val="24"/>
          <w:szCs w:val="24"/>
        </w:rPr>
        <w:t xml:space="preserve">. Утвердить </w:t>
      </w:r>
      <w:r w:rsidRPr="005D3014">
        <w:rPr>
          <w:b w:val="0"/>
          <w:sz w:val="24"/>
          <w:szCs w:val="24"/>
        </w:rPr>
        <w:t xml:space="preserve"> </w:t>
      </w:r>
    </w:p>
    <w:p w:rsidR="00D83A87" w:rsidRPr="00D83A87" w:rsidRDefault="00D83A87" w:rsidP="00D83A87">
      <w:pPr>
        <w:pStyle w:val="a5"/>
        <w:spacing w:before="0" w:after="0"/>
        <w:ind w:right="-3" w:firstLine="709"/>
        <w:jc w:val="both"/>
        <w:rPr>
          <w:rFonts w:ascii="Times New Roman" w:hAnsi="Times New Roman" w:cs="Times New Roman"/>
          <w:color w:val="auto"/>
        </w:rPr>
      </w:pPr>
      <w:r w:rsidRPr="00D83A87">
        <w:rPr>
          <w:rFonts w:ascii="Times New Roman" w:hAnsi="Times New Roman" w:cs="Times New Roman"/>
          <w:color w:val="auto"/>
        </w:rPr>
        <w:t>- план противодействия на 2016-2017 учебный год (Приложение № 1).</w:t>
      </w:r>
    </w:p>
    <w:p w:rsidR="00D83A87" w:rsidRPr="00D83A87" w:rsidRDefault="00D83A87" w:rsidP="00D83A87">
      <w:pPr>
        <w:pStyle w:val="a5"/>
        <w:spacing w:before="0" w:after="0"/>
        <w:ind w:right="-3" w:firstLine="709"/>
        <w:jc w:val="both"/>
        <w:rPr>
          <w:rFonts w:ascii="Times New Roman" w:hAnsi="Times New Roman" w:cs="Times New Roman"/>
          <w:color w:val="auto"/>
        </w:rPr>
      </w:pPr>
      <w:r w:rsidRPr="00D83A87">
        <w:rPr>
          <w:rFonts w:ascii="Times New Roman" w:hAnsi="Times New Roman" w:cs="Times New Roman"/>
          <w:color w:val="auto"/>
        </w:rPr>
        <w:t>- перечень коррупционных рисков (Приложение № 2).</w:t>
      </w:r>
      <w:r w:rsidRPr="00D83A87">
        <w:rPr>
          <w:b/>
        </w:rPr>
        <w:t xml:space="preserve"> </w:t>
      </w:r>
    </w:p>
    <w:p w:rsidR="00D83A87" w:rsidRDefault="00D83A87" w:rsidP="00D83A87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>- перечень должностей, выполнение обязанностей по которым связано с коррупционными рисками</w:t>
      </w:r>
      <w:r>
        <w:rPr>
          <w:b w:val="0"/>
          <w:sz w:val="24"/>
          <w:szCs w:val="24"/>
        </w:rPr>
        <w:t xml:space="preserve"> (приложение № 3)</w:t>
      </w:r>
      <w:r w:rsidRPr="005D3014">
        <w:rPr>
          <w:b w:val="0"/>
          <w:sz w:val="24"/>
          <w:szCs w:val="24"/>
        </w:rPr>
        <w:t>;</w:t>
      </w:r>
    </w:p>
    <w:p w:rsidR="00124EEB" w:rsidRDefault="00124EEB" w:rsidP="00D83A87">
      <w:pPr>
        <w:pStyle w:val="ConsPlusNormal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-положение о противодействии коррупции в МУДО «ДЮСШ «Самбо и Дзюдо»;</w:t>
      </w:r>
    </w:p>
    <w:p w:rsidR="00124EEB" w:rsidRDefault="00124EEB" w:rsidP="00D83A87">
      <w:pPr>
        <w:pStyle w:val="ConsPlusNormal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положение о комиссии по противодействию коррупции;</w:t>
      </w:r>
    </w:p>
    <w:p w:rsidR="00B60F39" w:rsidRPr="00D83A87" w:rsidRDefault="00B60F39" w:rsidP="00D83A87">
      <w:pPr>
        <w:pStyle w:val="ConsPlusNormal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-положение об информировании</w:t>
      </w:r>
      <w:r w:rsidRPr="00B60F39">
        <w:rPr>
          <w:b w:val="0"/>
          <w:sz w:val="24"/>
          <w:szCs w:val="24"/>
        </w:rPr>
        <w:t xml:space="preserve"> работниками работодателя о случаях склонения их к совершению коррупционных нарушений и порядке рассмотрения таких сообщений </w:t>
      </w:r>
      <w:proofErr w:type="gramStart"/>
      <w:r w:rsidRPr="00B60F39">
        <w:rPr>
          <w:b w:val="0"/>
          <w:sz w:val="24"/>
          <w:szCs w:val="24"/>
        </w:rPr>
        <w:t>в</w:t>
      </w:r>
      <w:proofErr w:type="gramEnd"/>
    </w:p>
    <w:p w:rsidR="00796149" w:rsidRPr="005D3014" w:rsidRDefault="00796149" w:rsidP="005D3014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>- положение о конфликте интересов</w:t>
      </w:r>
      <w:r w:rsidR="005D3014">
        <w:rPr>
          <w:b w:val="0"/>
          <w:sz w:val="24"/>
          <w:szCs w:val="24"/>
        </w:rPr>
        <w:t>;</w:t>
      </w:r>
    </w:p>
    <w:p w:rsidR="00796149" w:rsidRPr="005D3014" w:rsidRDefault="00796149" w:rsidP="005D3014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 xml:space="preserve">- положение о правилах обмена подарками как внутри организации, так и </w:t>
      </w:r>
      <w:proofErr w:type="gramStart"/>
      <w:r w:rsidRPr="005D3014">
        <w:rPr>
          <w:b w:val="0"/>
          <w:sz w:val="24"/>
          <w:szCs w:val="24"/>
        </w:rPr>
        <w:t>со</w:t>
      </w:r>
      <w:proofErr w:type="gramEnd"/>
      <w:r w:rsidRPr="005D3014">
        <w:rPr>
          <w:b w:val="0"/>
          <w:sz w:val="24"/>
          <w:szCs w:val="24"/>
        </w:rPr>
        <w:t xml:space="preserve"> внешними субъектами;</w:t>
      </w:r>
    </w:p>
    <w:p w:rsidR="00796149" w:rsidRPr="005D3014" w:rsidRDefault="00796149" w:rsidP="005D3014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>- коде</w:t>
      </w:r>
      <w:r w:rsidR="005D3014">
        <w:rPr>
          <w:b w:val="0"/>
          <w:sz w:val="24"/>
          <w:szCs w:val="24"/>
        </w:rPr>
        <w:t>кс этики работников организации</w:t>
      </w:r>
      <w:r w:rsidRPr="005D3014">
        <w:rPr>
          <w:b w:val="0"/>
          <w:sz w:val="24"/>
          <w:szCs w:val="24"/>
        </w:rPr>
        <w:t>;</w:t>
      </w:r>
    </w:p>
    <w:p w:rsidR="00876178" w:rsidRPr="005D3014" w:rsidRDefault="00796149" w:rsidP="005D3014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 xml:space="preserve">- </w:t>
      </w:r>
      <w:r w:rsidR="00876178" w:rsidRPr="005D3014">
        <w:rPr>
          <w:b w:val="0"/>
          <w:sz w:val="24"/>
          <w:szCs w:val="24"/>
        </w:rPr>
        <w:t>работник</w:t>
      </w:r>
      <w:r w:rsidR="005D3014">
        <w:rPr>
          <w:b w:val="0"/>
          <w:sz w:val="24"/>
          <w:szCs w:val="24"/>
        </w:rPr>
        <w:t>ам</w:t>
      </w:r>
      <w:r w:rsidR="00876178" w:rsidRPr="005D3014">
        <w:rPr>
          <w:b w:val="0"/>
          <w:sz w:val="24"/>
          <w:szCs w:val="24"/>
        </w:rPr>
        <w:t xml:space="preserve"> организации ежеквартально проходить </w:t>
      </w:r>
      <w:r w:rsidRPr="005D3014">
        <w:rPr>
          <w:b w:val="0"/>
          <w:sz w:val="24"/>
          <w:szCs w:val="24"/>
        </w:rPr>
        <w:t>обучение: семинары, круглые столы, лекции, пособия, памятки</w:t>
      </w:r>
      <w:r w:rsidR="00876178" w:rsidRPr="005D3014">
        <w:rPr>
          <w:b w:val="0"/>
          <w:sz w:val="24"/>
          <w:szCs w:val="24"/>
        </w:rPr>
        <w:t xml:space="preserve">, </w:t>
      </w:r>
      <w:r w:rsidR="005D3014" w:rsidRPr="005D3014">
        <w:rPr>
          <w:b w:val="0"/>
          <w:sz w:val="24"/>
          <w:szCs w:val="24"/>
        </w:rPr>
        <w:t>ответственным</w:t>
      </w:r>
      <w:r w:rsidR="00876178" w:rsidRPr="005D3014">
        <w:rPr>
          <w:b w:val="0"/>
          <w:sz w:val="24"/>
          <w:szCs w:val="24"/>
        </w:rPr>
        <w:t xml:space="preserve"> лицом назначить Ичеткину О.И., методиста МУ ДО «ДЮСШ «Самбо и Дзюдо»</w:t>
      </w:r>
      <w:proofErr w:type="gramStart"/>
      <w:r w:rsidR="00876178" w:rsidRPr="005D3014">
        <w:rPr>
          <w:b w:val="0"/>
          <w:sz w:val="24"/>
          <w:szCs w:val="24"/>
        </w:rPr>
        <w:t xml:space="preserve"> .</w:t>
      </w:r>
      <w:proofErr w:type="gramEnd"/>
    </w:p>
    <w:p w:rsidR="00796149" w:rsidRPr="005D3014" w:rsidRDefault="00876178" w:rsidP="005D3014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 xml:space="preserve">- </w:t>
      </w:r>
      <w:proofErr w:type="spellStart"/>
      <w:r w:rsidRPr="005D3014">
        <w:rPr>
          <w:b w:val="0"/>
          <w:sz w:val="24"/>
          <w:szCs w:val="24"/>
        </w:rPr>
        <w:t>Новоселовой</w:t>
      </w:r>
      <w:proofErr w:type="spellEnd"/>
      <w:r w:rsidRPr="005D3014">
        <w:rPr>
          <w:b w:val="0"/>
          <w:sz w:val="24"/>
          <w:szCs w:val="24"/>
        </w:rPr>
        <w:t xml:space="preserve">  А.С., секретарю, ежегодно и при приеме на работу организовывать заполнение деклараций о конфликте интересов в виде анкеты</w:t>
      </w:r>
      <w:r w:rsidR="005D3014">
        <w:rPr>
          <w:b w:val="0"/>
          <w:sz w:val="24"/>
          <w:szCs w:val="24"/>
        </w:rPr>
        <w:t>;</w:t>
      </w:r>
      <w:r w:rsidRPr="005D3014">
        <w:rPr>
          <w:b w:val="0"/>
          <w:sz w:val="24"/>
          <w:szCs w:val="24"/>
        </w:rPr>
        <w:t xml:space="preserve"> </w:t>
      </w:r>
    </w:p>
    <w:p w:rsidR="005D3014" w:rsidRPr="005D3014" w:rsidRDefault="00876178" w:rsidP="005D3014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 xml:space="preserve">- </w:t>
      </w:r>
      <w:r w:rsidR="005D3014">
        <w:rPr>
          <w:b w:val="0"/>
          <w:sz w:val="24"/>
          <w:szCs w:val="24"/>
        </w:rPr>
        <w:t>о</w:t>
      </w:r>
      <w:r w:rsidRPr="005D3014">
        <w:rPr>
          <w:b w:val="0"/>
          <w:sz w:val="24"/>
          <w:szCs w:val="24"/>
        </w:rPr>
        <w:t>знакомить всех сотрудников с указанными</w:t>
      </w:r>
      <w:r w:rsidR="00796149" w:rsidRPr="005D3014">
        <w:rPr>
          <w:b w:val="0"/>
          <w:sz w:val="24"/>
          <w:szCs w:val="24"/>
        </w:rPr>
        <w:t xml:space="preserve"> выше локальны</w:t>
      </w:r>
      <w:r w:rsidRPr="005D3014">
        <w:rPr>
          <w:b w:val="0"/>
          <w:sz w:val="24"/>
          <w:szCs w:val="24"/>
        </w:rPr>
        <w:t xml:space="preserve">ми </w:t>
      </w:r>
      <w:r w:rsidR="005D3014" w:rsidRPr="005D3014">
        <w:rPr>
          <w:b w:val="0"/>
          <w:sz w:val="24"/>
          <w:szCs w:val="24"/>
        </w:rPr>
        <w:t>актами под роспись;</w:t>
      </w:r>
    </w:p>
    <w:p w:rsidR="00796149" w:rsidRPr="005D3014" w:rsidRDefault="005D3014" w:rsidP="005D3014">
      <w:pPr>
        <w:pStyle w:val="ConsPlusNormal"/>
        <w:ind w:firstLine="709"/>
        <w:rPr>
          <w:b w:val="0"/>
          <w:sz w:val="24"/>
          <w:szCs w:val="24"/>
        </w:rPr>
      </w:pPr>
      <w:r w:rsidRPr="005D3014">
        <w:rPr>
          <w:b w:val="0"/>
          <w:sz w:val="24"/>
          <w:szCs w:val="24"/>
        </w:rPr>
        <w:t>- ссылки на указанные выше локальные акты</w:t>
      </w:r>
      <w:r w:rsidR="00796149" w:rsidRPr="005D3014">
        <w:rPr>
          <w:b w:val="0"/>
          <w:sz w:val="24"/>
          <w:szCs w:val="24"/>
        </w:rPr>
        <w:t xml:space="preserve">, а также отдельные </w:t>
      </w:r>
      <w:proofErr w:type="spellStart"/>
      <w:r w:rsidR="00796149" w:rsidRPr="005D3014">
        <w:rPr>
          <w:b w:val="0"/>
          <w:sz w:val="24"/>
          <w:szCs w:val="24"/>
        </w:rPr>
        <w:t>антикоррупционные</w:t>
      </w:r>
      <w:proofErr w:type="spellEnd"/>
      <w:r w:rsidR="00796149" w:rsidRPr="005D3014">
        <w:rPr>
          <w:b w:val="0"/>
          <w:sz w:val="24"/>
          <w:szCs w:val="24"/>
        </w:rPr>
        <w:t xml:space="preserve"> обязанности работников включить в трудовые договоры и должностные инструкции.</w:t>
      </w:r>
    </w:p>
    <w:p w:rsidR="00796149" w:rsidRPr="005D3014" w:rsidRDefault="00796149" w:rsidP="005D3014">
      <w:pPr>
        <w:ind w:firstLine="708"/>
      </w:pPr>
      <w:proofErr w:type="gramStart"/>
      <w:r w:rsidRPr="005D3014">
        <w:t>Контроль за</w:t>
      </w:r>
      <w:proofErr w:type="gramEnd"/>
      <w:r w:rsidRPr="005D3014">
        <w:t xml:space="preserve"> проведением мероприятий по предупреждению коррупции </w:t>
      </w:r>
      <w:r w:rsidR="005D3014" w:rsidRPr="005D3014">
        <w:t>оставляю за собой</w:t>
      </w:r>
      <w:r w:rsidR="005D3014">
        <w:t>.</w:t>
      </w:r>
    </w:p>
    <w:p w:rsidR="00796149" w:rsidRPr="005D3014" w:rsidRDefault="00796149" w:rsidP="005D3014"/>
    <w:p w:rsidR="00796149" w:rsidRPr="005D3014" w:rsidRDefault="005D3014" w:rsidP="005D3014">
      <w:r>
        <w:t xml:space="preserve">Директор МУ </w:t>
      </w:r>
      <w:proofErr w:type="gramStart"/>
      <w:r>
        <w:t>ДО</w:t>
      </w:r>
      <w:proofErr w:type="gramEnd"/>
      <w:r w:rsidR="00796149" w:rsidRPr="005D3014">
        <w:t xml:space="preserve"> </w:t>
      </w:r>
    </w:p>
    <w:p w:rsidR="0017604A" w:rsidRDefault="005D3014" w:rsidP="005D3014">
      <w:r>
        <w:t>«</w:t>
      </w:r>
      <w:r w:rsidR="00796149" w:rsidRPr="005D3014">
        <w:t xml:space="preserve">ДЮСШ «Самбо и Дзюдо»                                                           </w:t>
      </w:r>
      <w:r>
        <w:t>Д. П. Сапуно</w:t>
      </w:r>
      <w:r w:rsidR="0001436E">
        <w:t>в</w:t>
      </w:r>
    </w:p>
    <w:p w:rsidR="00641136" w:rsidRDefault="00641136" w:rsidP="005D3014"/>
    <w:p w:rsidR="00641136" w:rsidRDefault="00641136" w:rsidP="005D3014"/>
    <w:p w:rsidR="00641136" w:rsidRDefault="00641136" w:rsidP="005D3014"/>
    <w:p w:rsidR="00641136" w:rsidRDefault="00641136" w:rsidP="005D3014"/>
    <w:p w:rsidR="00641136" w:rsidRDefault="00641136" w:rsidP="005D3014"/>
    <w:p w:rsidR="00641136" w:rsidRDefault="00641136" w:rsidP="005D3014"/>
    <w:p w:rsidR="00641136" w:rsidRDefault="00641136" w:rsidP="005D3014"/>
    <w:p w:rsidR="00AC46C2" w:rsidRDefault="00AC46C2" w:rsidP="005D3014"/>
    <w:p w:rsidR="00A853A5" w:rsidRDefault="00A853A5" w:rsidP="005D3014"/>
    <w:p w:rsidR="00A853A5" w:rsidRDefault="00A853A5" w:rsidP="005D3014"/>
    <w:p w:rsidR="00A853A5" w:rsidRDefault="00A853A5" w:rsidP="005D3014"/>
    <w:p w:rsidR="0017604A" w:rsidRPr="00105EC6" w:rsidRDefault="0017604A" w:rsidP="0017604A">
      <w:pPr>
        <w:pStyle w:val="a4"/>
        <w:keepNext/>
        <w:pageBreakBefore/>
        <w:ind w:left="6480"/>
        <w:jc w:val="right"/>
        <w:rPr>
          <w:b w:val="0"/>
          <w:color w:val="FF0000"/>
          <w:sz w:val="24"/>
          <w:szCs w:val="24"/>
        </w:rPr>
      </w:pPr>
      <w:r w:rsidRPr="00105EC6">
        <w:rPr>
          <w:b w:val="0"/>
          <w:sz w:val="24"/>
          <w:szCs w:val="24"/>
        </w:rPr>
        <w:lastRenderedPageBreak/>
        <w:t xml:space="preserve">Приложение № </w:t>
      </w:r>
      <w:r w:rsidR="00D83A87">
        <w:rPr>
          <w:b w:val="0"/>
          <w:sz w:val="24"/>
          <w:szCs w:val="24"/>
        </w:rPr>
        <w:t>3</w:t>
      </w:r>
      <w:r w:rsidRPr="00105EC6">
        <w:rPr>
          <w:b w:val="0"/>
          <w:sz w:val="24"/>
          <w:szCs w:val="24"/>
        </w:rPr>
        <w:br/>
        <w:t xml:space="preserve">к приказу </w:t>
      </w:r>
      <w:r w:rsidRPr="00105EC6">
        <w:rPr>
          <w:b w:val="0"/>
          <w:sz w:val="24"/>
          <w:szCs w:val="24"/>
        </w:rPr>
        <w:br/>
      </w:r>
      <w:r w:rsidR="00F90F51" w:rsidRPr="00D76939">
        <w:rPr>
          <w:b w:val="0"/>
          <w:color w:val="000000"/>
          <w:sz w:val="24"/>
          <w:szCs w:val="24"/>
        </w:rPr>
        <w:t>от</w:t>
      </w:r>
      <w:r w:rsidR="00F90F51">
        <w:rPr>
          <w:b w:val="0"/>
          <w:color w:val="000000"/>
          <w:sz w:val="24"/>
          <w:szCs w:val="24"/>
        </w:rPr>
        <w:t xml:space="preserve"> 20.09.2016</w:t>
      </w:r>
      <w:r w:rsidR="00F90F51" w:rsidRPr="00D76939">
        <w:rPr>
          <w:b w:val="0"/>
          <w:color w:val="000000"/>
          <w:sz w:val="24"/>
          <w:szCs w:val="24"/>
        </w:rPr>
        <w:t xml:space="preserve"> г. № </w:t>
      </w:r>
      <w:r w:rsidR="00F90F51">
        <w:rPr>
          <w:b w:val="0"/>
          <w:color w:val="000000"/>
          <w:sz w:val="24"/>
          <w:szCs w:val="24"/>
        </w:rPr>
        <w:t>24</w:t>
      </w:r>
    </w:p>
    <w:p w:rsidR="0017604A" w:rsidRDefault="0017604A" w:rsidP="0017604A">
      <w:pPr>
        <w:jc w:val="center"/>
        <w:rPr>
          <w:bCs/>
          <w:color w:val="0F0F0F"/>
        </w:rPr>
      </w:pPr>
    </w:p>
    <w:p w:rsidR="0017604A" w:rsidRPr="00670EBA" w:rsidRDefault="0017604A" w:rsidP="0017604A">
      <w:pPr>
        <w:autoSpaceDE w:val="0"/>
        <w:autoSpaceDN w:val="0"/>
        <w:adjustRightInd w:val="0"/>
        <w:jc w:val="center"/>
      </w:pPr>
      <w:r w:rsidRPr="00670EBA">
        <w:t>Перечень должностей с высоким риском коррупционных проявлений</w:t>
      </w:r>
    </w:p>
    <w:p w:rsidR="0017604A" w:rsidRDefault="0017604A" w:rsidP="0017604A">
      <w:pPr>
        <w:autoSpaceDE w:val="0"/>
        <w:autoSpaceDN w:val="0"/>
        <w:adjustRightInd w:val="0"/>
        <w:jc w:val="center"/>
      </w:pPr>
      <w:r w:rsidRPr="00670EBA">
        <w:t>в муниципальном образовательном учреждении</w:t>
      </w:r>
      <w:r>
        <w:t xml:space="preserve"> МУ ДО «ДЮСШ «Самбо и Дзюдо»</w:t>
      </w:r>
    </w:p>
    <w:p w:rsidR="0017604A" w:rsidRPr="00670EBA" w:rsidRDefault="0017604A" w:rsidP="0017604A">
      <w:pPr>
        <w:autoSpaceDE w:val="0"/>
        <w:autoSpaceDN w:val="0"/>
        <w:adjustRightInd w:val="0"/>
        <w:jc w:val="center"/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5"/>
        <w:gridCol w:w="6638"/>
      </w:tblGrid>
      <w:tr w:rsidR="0017604A" w:rsidRPr="00670EBA" w:rsidTr="00F23A76">
        <w:tc>
          <w:tcPr>
            <w:tcW w:w="875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 w:rsidRPr="00670EBA">
              <w:t xml:space="preserve">№ </w:t>
            </w:r>
            <w:proofErr w:type="spellStart"/>
            <w:proofErr w:type="gramStart"/>
            <w:r w:rsidRPr="00670EBA">
              <w:t>п</w:t>
            </w:r>
            <w:proofErr w:type="spellEnd"/>
            <w:proofErr w:type="gramEnd"/>
            <w:r w:rsidRPr="00670EBA">
              <w:t>/</w:t>
            </w:r>
            <w:proofErr w:type="spellStart"/>
            <w:r w:rsidRPr="00670EBA">
              <w:t>п</w:t>
            </w:r>
            <w:proofErr w:type="spellEnd"/>
          </w:p>
        </w:tc>
        <w:tc>
          <w:tcPr>
            <w:tcW w:w="6638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 w:rsidRPr="00670EBA">
              <w:t>Наименование должности</w:t>
            </w:r>
          </w:p>
        </w:tc>
      </w:tr>
      <w:tr w:rsidR="0017604A" w:rsidRPr="00670EBA" w:rsidTr="00F23A76">
        <w:tc>
          <w:tcPr>
            <w:tcW w:w="875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 w:rsidRPr="00670EBA">
              <w:t>1.</w:t>
            </w:r>
          </w:p>
        </w:tc>
        <w:tc>
          <w:tcPr>
            <w:tcW w:w="6638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>
              <w:t>Директор (</w:t>
            </w:r>
            <w:r w:rsidRPr="00670EBA">
              <w:t>исполняющий обязанности)</w:t>
            </w:r>
          </w:p>
        </w:tc>
      </w:tr>
      <w:tr w:rsidR="0017604A" w:rsidRPr="00670EBA" w:rsidTr="00F23A76">
        <w:tc>
          <w:tcPr>
            <w:tcW w:w="875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 w:rsidRPr="00670EBA">
              <w:t>2.</w:t>
            </w:r>
          </w:p>
        </w:tc>
        <w:tc>
          <w:tcPr>
            <w:tcW w:w="6638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 w:rsidRPr="00670EBA">
              <w:t>Главный бухгалтер</w:t>
            </w:r>
          </w:p>
        </w:tc>
      </w:tr>
      <w:tr w:rsidR="0017604A" w:rsidRPr="00670EBA" w:rsidTr="00F23A76">
        <w:tc>
          <w:tcPr>
            <w:tcW w:w="875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 w:rsidRPr="00670EBA">
              <w:t>3.</w:t>
            </w:r>
          </w:p>
        </w:tc>
        <w:tc>
          <w:tcPr>
            <w:tcW w:w="6638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>
              <w:t>Секретарь</w:t>
            </w:r>
          </w:p>
        </w:tc>
      </w:tr>
      <w:tr w:rsidR="0017604A" w:rsidRPr="00670EBA" w:rsidTr="00F23A76">
        <w:tc>
          <w:tcPr>
            <w:tcW w:w="875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 w:rsidRPr="00670EBA">
              <w:t>4.</w:t>
            </w:r>
          </w:p>
        </w:tc>
        <w:tc>
          <w:tcPr>
            <w:tcW w:w="6638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>
              <w:t>Методист</w:t>
            </w:r>
          </w:p>
        </w:tc>
      </w:tr>
      <w:tr w:rsidR="0017604A" w:rsidRPr="00670EBA" w:rsidTr="00F23A76">
        <w:tc>
          <w:tcPr>
            <w:tcW w:w="875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 w:rsidRPr="00670EBA">
              <w:t>5.</w:t>
            </w:r>
          </w:p>
        </w:tc>
        <w:tc>
          <w:tcPr>
            <w:tcW w:w="6638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>
              <w:t>Заведующий хозяйством</w:t>
            </w:r>
          </w:p>
        </w:tc>
      </w:tr>
      <w:tr w:rsidR="0017604A" w:rsidRPr="00670EBA" w:rsidTr="00F23A76">
        <w:tc>
          <w:tcPr>
            <w:tcW w:w="875" w:type="dxa"/>
          </w:tcPr>
          <w:p w:rsidR="0017604A" w:rsidRPr="00670EBA" w:rsidRDefault="0017604A" w:rsidP="00F23A76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6638" w:type="dxa"/>
          </w:tcPr>
          <w:p w:rsidR="0017604A" w:rsidRDefault="0017604A" w:rsidP="00F23A76">
            <w:pPr>
              <w:autoSpaceDE w:val="0"/>
              <w:autoSpaceDN w:val="0"/>
              <w:adjustRightInd w:val="0"/>
              <w:jc w:val="both"/>
            </w:pPr>
            <w:r>
              <w:t>Тренер-преподаватель</w:t>
            </w:r>
          </w:p>
        </w:tc>
      </w:tr>
    </w:tbl>
    <w:p w:rsidR="0017604A" w:rsidRDefault="0017604A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Default="00D83A87" w:rsidP="0017604A">
      <w:pPr>
        <w:jc w:val="center"/>
        <w:rPr>
          <w:bCs/>
          <w:color w:val="0F0F0F"/>
        </w:rPr>
      </w:pPr>
    </w:p>
    <w:p w:rsidR="00D83A87" w:rsidRPr="00F73F93" w:rsidRDefault="00D83A87" w:rsidP="00D83A87">
      <w:pPr>
        <w:shd w:val="clear" w:color="auto" w:fill="FFFFFF"/>
        <w:spacing w:before="120" w:after="120" w:line="408" w:lineRule="atLeast"/>
        <w:rPr>
          <w:rFonts w:ascii="Arial" w:hAnsi="Arial" w:cs="Arial"/>
          <w:color w:val="333333"/>
          <w:sz w:val="19"/>
          <w:szCs w:val="19"/>
        </w:rPr>
      </w:pPr>
      <w:r w:rsidRPr="00F73F93">
        <w:rPr>
          <w:rFonts w:ascii="Arial" w:hAnsi="Arial" w:cs="Arial"/>
          <w:color w:val="333333"/>
          <w:sz w:val="19"/>
          <w:szCs w:val="19"/>
        </w:rPr>
        <w:t> </w:t>
      </w:r>
    </w:p>
    <w:p w:rsidR="00D83A87" w:rsidRDefault="00D83A87" w:rsidP="00D83A87"/>
    <w:p w:rsidR="00D83A87" w:rsidRDefault="00D83A87" w:rsidP="00D83A87"/>
    <w:p w:rsidR="00D83A87" w:rsidRPr="005D3014" w:rsidRDefault="00D83A87" w:rsidP="00D83A87"/>
    <w:p w:rsidR="0017604A" w:rsidRDefault="0017604A" w:rsidP="0017604A">
      <w:pPr>
        <w:pStyle w:val="a4"/>
        <w:keepNext/>
        <w:pageBreakBefore/>
        <w:rPr>
          <w:rFonts w:ascii="Arial" w:hAnsi="Arial" w:cs="Arial"/>
          <w:color w:val="333333"/>
          <w:sz w:val="19"/>
          <w:szCs w:val="19"/>
        </w:rPr>
      </w:pPr>
    </w:p>
    <w:p w:rsidR="0017604A" w:rsidRDefault="0017604A" w:rsidP="0017604A">
      <w:pPr>
        <w:pStyle w:val="a4"/>
        <w:keepNext/>
        <w:pageBreakBefore/>
        <w:rPr>
          <w:rFonts w:ascii="Arial" w:hAnsi="Arial" w:cs="Arial"/>
          <w:color w:val="333333"/>
          <w:sz w:val="19"/>
          <w:szCs w:val="19"/>
        </w:rPr>
      </w:pPr>
    </w:p>
    <w:sectPr w:rsidR="0017604A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8263A"/>
    <w:multiLevelType w:val="hybridMultilevel"/>
    <w:tmpl w:val="D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149"/>
    <w:rsid w:val="0001436E"/>
    <w:rsid w:val="00092CA3"/>
    <w:rsid w:val="00124EEB"/>
    <w:rsid w:val="0017604A"/>
    <w:rsid w:val="001D0D6D"/>
    <w:rsid w:val="00335C6E"/>
    <w:rsid w:val="00382846"/>
    <w:rsid w:val="005D3014"/>
    <w:rsid w:val="00641136"/>
    <w:rsid w:val="00725E8F"/>
    <w:rsid w:val="00796149"/>
    <w:rsid w:val="00832F90"/>
    <w:rsid w:val="00871F38"/>
    <w:rsid w:val="00876178"/>
    <w:rsid w:val="00970C04"/>
    <w:rsid w:val="009E1AB0"/>
    <w:rsid w:val="00A853A5"/>
    <w:rsid w:val="00AC46C2"/>
    <w:rsid w:val="00AE3B47"/>
    <w:rsid w:val="00B60F39"/>
    <w:rsid w:val="00BB54E3"/>
    <w:rsid w:val="00C17BCF"/>
    <w:rsid w:val="00D44236"/>
    <w:rsid w:val="00D83A87"/>
    <w:rsid w:val="00F9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1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796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caption"/>
    <w:basedOn w:val="a"/>
    <w:next w:val="a"/>
    <w:qFormat/>
    <w:rsid w:val="0017604A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  <w:style w:type="paragraph" w:styleId="a5">
    <w:name w:val="Normal (Web)"/>
    <w:basedOn w:val="a"/>
    <w:uiPriority w:val="99"/>
    <w:rsid w:val="00D83A87"/>
    <w:pPr>
      <w:suppressAutoHyphens/>
      <w:spacing w:before="40" w:after="40"/>
    </w:pPr>
    <w:rPr>
      <w:rFonts w:ascii="Arial" w:hAnsi="Arial" w:cs="Arial"/>
      <w:color w:val="332E2D"/>
      <w:spacing w:val="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70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C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Денис</cp:lastModifiedBy>
  <cp:revision>16</cp:revision>
  <dcterms:created xsi:type="dcterms:W3CDTF">2016-09-26T05:24:00Z</dcterms:created>
  <dcterms:modified xsi:type="dcterms:W3CDTF">2017-04-28T10:06:00Z</dcterms:modified>
</cp:coreProperties>
</file>