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40"/>
      </w:tblGrid>
      <w:tr w:rsidR="007F2249" w:rsidRPr="007F2249" w:rsidTr="007F2249">
        <w:trPr>
          <w:tblCellSpacing w:w="0" w:type="dxa"/>
        </w:trPr>
        <w:tc>
          <w:tcPr>
            <w:tcW w:w="0" w:type="auto"/>
            <w:vAlign w:val="center"/>
            <w:hideMark/>
          </w:tcPr>
          <w:p w:rsidR="007F2249" w:rsidRPr="007F2249" w:rsidRDefault="007F2249" w:rsidP="005A4A36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ru-RU"/>
              </w:rPr>
              <w:t>Практическая терминология общеразвивающих упражнений.</w:t>
            </w:r>
          </w:p>
          <w:p w:rsidR="007F2249" w:rsidRPr="007F2249" w:rsidRDefault="007F2249" w:rsidP="005A4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Автор:</w:t>
            </w:r>
          </w:p>
          <w:p w:rsidR="007F2249" w:rsidRPr="007F2249" w:rsidRDefault="007F2249" w:rsidP="005A4A36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hyperlink r:id="rId5" w:history="1">
              <w:r w:rsidRPr="007F2249">
                <w:rPr>
                  <w:rFonts w:ascii="Times New Roman" w:eastAsia="Times New Roman" w:hAnsi="Times New Roman" w:cs="Times New Roman"/>
                  <w:b/>
                  <w:sz w:val="36"/>
                  <w:szCs w:val="36"/>
                  <w:u w:val="single"/>
                  <w:lang w:eastAsia="ru-RU"/>
                </w:rPr>
                <w:t>Земсков Евгений</w:t>
              </w:r>
            </w:hyperlink>
          </w:p>
        </w:tc>
      </w:tr>
    </w:tbl>
    <w:p w:rsidR="005A4A36" w:rsidRDefault="007F2249" w:rsidP="005A4A3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7F224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Практическая терминология общеразвивающих упражнений.</w:t>
      </w:r>
    </w:p>
    <w:p w:rsidR="007F2249" w:rsidRPr="007F2249" w:rsidRDefault="007F2249" w:rsidP="005A4A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7F22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предлагаемом материале представлена практическая терминология основных положений и движений головой, руками, туловищем, ногами и их сочетаний при проведении общеразвивающих упражнений, с которыми учителя физкультуры сталкиваются практически на каждом уроке. В ближайшее время мы планируем опубликовать практическую терминологию основных гимнастических упражнений, входящих в школьную программу по физическому воспитанию.</w:t>
      </w:r>
    </w:p>
    <w:p w:rsidR="007F2249" w:rsidRPr="007F2249" w:rsidRDefault="007F2249" w:rsidP="005A4A36">
      <w:pPr>
        <w:spacing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38F287" wp14:editId="44BCDD04">
            <wp:extent cx="1782095" cy="922233"/>
            <wp:effectExtent l="0" t="0" r="8890" b="0"/>
            <wp:docPr id="2" name="Рисунок 2" descr="http://bmsi.ru/_uf/image/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msi.ru/_uf/image/48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198" cy="924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терминами для описания ОРУ являются: стойки, положения рук и ног и основные движения ими; наклоны, повороты туловища, присед, </w:t>
      </w:r>
      <w:proofErr w:type="spellStart"/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полуприсед</w:t>
      </w:r>
      <w:proofErr w:type="spellEnd"/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выпад, упор, сед. При помощи основных терминов может быть описано множество физических упражнений с общеразвивающей направленностью, используемых в повседневной профессиональной спортивной деятельности.</w:t>
      </w:r>
    </w:p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специалисты по физической культуре не соблюдают или нарушают правила гимнастической терминологии. При проведении общеразвивающих упражнений можно слышать: «Руки перед собой…», «В обход по залу…», «вращения», «захлестывая ноги…»; слова, словосочетания (термины), не соответствующие смысловому понятию реальных движений.</w:t>
      </w:r>
    </w:p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текстах государственных и авторских программ, научных и методических статьях, в конспектах уроков, представленных на конкурс «Учитель года», допускаются терминологические погрешности в записи общеразвивающих упражнений, произнесении строевых команд и др.</w:t>
      </w:r>
    </w:p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факты свидетельствуют о недостаточной прочности знаний терминологии и умений применять ее учителями в практической деятельности.</w:t>
      </w:r>
    </w:p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учебном процессе терминология – это физкультурная лексика, которая охватывает систему, составляющую совокупность терминов. Терминология способствует краткому, точному названию и доступному описанию ограниченной формы физического упражнения (телодвижения), повышению моторной плотности урока, управлению деятельностью учеников, достижению образовательного, воспитательного воздействия; делает учебный процесс более целенаправленным. </w:t>
      </w:r>
      <w:proofErr w:type="gramStart"/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широком смысле терминология является профессиональным языком общения специалистов в педагогических системах «учитель – учитель», «учитель – ученик», «ученик – учитель», «ученик – ученик – учитель» для написания конспектов, </w:t>
      </w:r>
      <w:proofErr w:type="spellStart"/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научнометодических</w:t>
      </w:r>
      <w:proofErr w:type="spellEnd"/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материалов.</w:t>
      </w:r>
      <w:proofErr w:type="gramEnd"/>
    </w:p>
    <w:p w:rsidR="005A4A36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движения состоит из главного слова (термина), которое характеризует сущность движения, и из дополнительных слов, которые либо предшествуют главному, либо стоят после него.</w:t>
      </w:r>
    </w:p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Каждое движение выполняется из определенного исходного положения, которое имеет свое название; затем следует </w:t>
      </w:r>
      <w:proofErr w:type="gramStart"/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 движение</w:t>
      </w:r>
      <w:proofErr w:type="gramEnd"/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которое завершается конечным положением.</w:t>
      </w:r>
    </w:p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термины исходных положений (сокращенно – </w:t>
      </w:r>
      <w:proofErr w:type="spellStart"/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Стойка (стойки)</w:t>
      </w: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вертикальное положение тела вверх или вниз головой и с опорой ногами или руками.</w:t>
      </w:r>
    </w:p>
    <w:tbl>
      <w:tblPr>
        <w:tblW w:w="4000" w:type="pct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57"/>
        <w:gridCol w:w="4777"/>
      </w:tblGrid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E1CAB0" wp14:editId="5C29AD29">
                  <wp:extent cx="440436" cy="485775"/>
                  <wp:effectExtent l="0" t="0" r="0" b="0"/>
                  <wp:docPr id="3" name="Рисунок 3" descr="http://bmsi.ru/_uf/image/4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bmsi.ru/_uf/image/4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436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стойка (сокращенно – </w:t>
            </w:r>
            <w:proofErr w:type="spellStart"/>
            <w:proofErr w:type="gramStart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 соответствует выполнению команды «Смирно!», ноги вместе, но в тексте это не пишется и не произносится</w:t>
            </w:r>
          </w:p>
        </w:tc>
      </w:tr>
    </w:tbl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Стойки выполняются с различным положением ног. К терминам «стойка» относятся:</w:t>
      </w:r>
    </w:p>
    <w:tbl>
      <w:tblPr>
        <w:tblW w:w="4000" w:type="pct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73"/>
        <w:gridCol w:w="4861"/>
      </w:tblGrid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35F288" wp14:editId="07A61284">
                  <wp:extent cx="409575" cy="451737"/>
                  <wp:effectExtent l="0" t="0" r="0" b="5715"/>
                  <wp:docPr id="4" name="Рисунок 4" descr="http://bmsi.ru/_uf/image/5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bmsi.ru/_uf/image/5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51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ноги врозь. При этом ноги расставляются на ширину плеч. По правилу сокращения «ноги на ширине плеч» не пишется и не произносится</w:t>
            </w:r>
          </w:p>
        </w:tc>
      </w:tr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42BDE1" wp14:editId="117B5DB9">
                  <wp:extent cx="476060" cy="466725"/>
                  <wp:effectExtent l="0" t="0" r="635" b="0"/>
                  <wp:docPr id="5" name="Рисунок 5" descr="http://bmsi.ru/_uf/image/5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bmsi.ru/_uf/image/5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06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 стойка (ноги разведены значительно шире плеч, тяжесть тела равномерно распределяется на обе ноги)</w:t>
            </w:r>
          </w:p>
        </w:tc>
      </w:tr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AB3D96" wp14:editId="13667325">
                  <wp:extent cx="428625" cy="476250"/>
                  <wp:effectExtent l="0" t="0" r="9525" b="0"/>
                  <wp:docPr id="6" name="Рисунок 6" descr="http://bmsi.ru/_uf/image/5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bmsi.ru/_uf/image/5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ноги врозь, правая (левая) спереди</w:t>
            </w:r>
          </w:p>
        </w:tc>
      </w:tr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1B69E8" wp14:editId="65BADD6B">
                  <wp:extent cx="419100" cy="465667"/>
                  <wp:effectExtent l="0" t="0" r="0" b="0"/>
                  <wp:docPr id="7" name="Рисунок 7" descr="http://bmsi.ru/_uf/image/5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bmsi.ru/_uf/image/5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65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Стойка ноги врозь </w:t>
            </w:r>
            <w:proofErr w:type="spellStart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скрестно</w:t>
            </w:r>
            <w:proofErr w:type="spellEnd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правая (левая) спереди</w:t>
            </w:r>
          </w:p>
        </w:tc>
      </w:tr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CEFF01" wp14:editId="0219A77A">
                  <wp:extent cx="371475" cy="428625"/>
                  <wp:effectExtent l="0" t="0" r="9525" b="9525"/>
                  <wp:docPr id="8" name="Рисунок 8" descr="http://bmsi.ru/_uf/image/5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bmsi.ru/_uf/image/5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на коленях (туловище и бедро составляют прямую линию)</w:t>
            </w:r>
          </w:p>
        </w:tc>
      </w:tr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AEE47C" wp14:editId="21801E40">
                  <wp:extent cx="387985" cy="447675"/>
                  <wp:effectExtent l="0" t="0" r="0" b="9525"/>
                  <wp:docPr id="9" name="Рисунок 9" descr="http://bmsi.ru/_uf/image/5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bmsi.ru/_uf/image/5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98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на правом (левом) колене (другая нога, согнутая в суставе на 90°,</w:t>
            </w: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выставлена вперед, но это в тексте не указывается)</w:t>
            </w:r>
          </w:p>
        </w:tc>
      </w:tr>
    </w:tbl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Стойки выполняются с различным положением рук. В этом случае описание видов стоек осуществляется по правилу «снизу вверх». Вначале указывается положение ног, затем – рук.</w:t>
      </w:r>
    </w:p>
    <w:tbl>
      <w:tblPr>
        <w:tblW w:w="4000" w:type="pct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73"/>
        <w:gridCol w:w="4861"/>
      </w:tblGrid>
      <w:tr w:rsidR="007F2249" w:rsidRPr="007F2249" w:rsidTr="007F2249">
        <w:trPr>
          <w:trHeight w:val="15"/>
          <w:tblCellSpacing w:w="7" w:type="dxa"/>
          <w:jc w:val="center"/>
        </w:trPr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2CC7E8" wp14:editId="30FDF4E3">
                  <wp:extent cx="390525" cy="450606"/>
                  <wp:effectExtent l="0" t="0" r="0" b="6985"/>
                  <wp:docPr id="10" name="Рисунок 10" descr="http://bmsi.ru/_uf/image/5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bmsi.ru/_uf/image/5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50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ноги врозь, руки в стороны</w:t>
            </w:r>
          </w:p>
        </w:tc>
      </w:tr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0B1E1C" wp14:editId="5E8F0A36">
                  <wp:extent cx="454025" cy="523875"/>
                  <wp:effectExtent l="0" t="0" r="3175" b="0"/>
                  <wp:docPr id="11" name="Рисунок 11" descr="http://bmsi.ru/_uf/image/5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bmsi.ru/_uf/image/5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78" cy="526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ноги врозь, руки вперед</w:t>
            </w:r>
          </w:p>
        </w:tc>
      </w:tr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CF74BD" wp14:editId="08BE4F4E">
                  <wp:extent cx="297942" cy="438150"/>
                  <wp:effectExtent l="0" t="0" r="6985" b="0"/>
                  <wp:docPr id="12" name="Рисунок 12" descr="http://bmsi.ru/_uf/image/5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bmsi.ru/_uf/image/5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942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ноги врозь, руки вверх</w:t>
            </w:r>
          </w:p>
        </w:tc>
      </w:tr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0A114B" wp14:editId="69464D00">
                  <wp:extent cx="419100" cy="462243"/>
                  <wp:effectExtent l="0" t="0" r="0" b="0"/>
                  <wp:docPr id="13" name="Рисунок 13" descr="http://bmsi.ru/_uf/image/5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bmsi.ru/_uf/image/5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6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руки назад</w:t>
            </w:r>
          </w:p>
        </w:tc>
      </w:tr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9ADB93" wp14:editId="71E63F63">
                  <wp:extent cx="361950" cy="399210"/>
                  <wp:effectExtent l="0" t="0" r="0" b="1270"/>
                  <wp:docPr id="14" name="Рисунок 14" descr="http://bmsi.ru/_uf/image/6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bmsi.ru/_uf/image/6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99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в стороны</w:t>
            </w:r>
          </w:p>
        </w:tc>
      </w:tr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4732A9" wp14:editId="346F5F8D">
                  <wp:extent cx="323850" cy="433728"/>
                  <wp:effectExtent l="0" t="0" r="0" b="4445"/>
                  <wp:docPr id="15" name="Рисунок 15" descr="http://bmsi.ru/_uf/image/6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bmsi.ru/_uf/image/6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433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ноги врозь, руки в стороны</w:t>
            </w:r>
          </w:p>
        </w:tc>
      </w:tr>
    </w:tbl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положении руки в стороны ладони обращены вниз, но при описании направление ладоней вниз не указывается и не пишется. Если при описании положений руки в стороны положение кистей иное, то направление ладоней обязательно должно быть указано: например, «стойка ноги врозь, руки в стороны ладонями вперед, или назад, или вверх, или правая ладонь вперед, левая ладонь назад» и т.д. Те же требования предъявляются при описании положения руки вверх.</w:t>
      </w:r>
    </w:p>
    <w:tbl>
      <w:tblPr>
        <w:tblW w:w="4000" w:type="pct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37"/>
        <w:gridCol w:w="2130"/>
        <w:gridCol w:w="2130"/>
        <w:gridCol w:w="2137"/>
      </w:tblGrid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2249" w:rsidRPr="007F2249" w:rsidRDefault="007F2249" w:rsidP="007F2249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9ECA52" wp14:editId="41C45DFE">
                  <wp:extent cx="581025" cy="778159"/>
                  <wp:effectExtent l="0" t="0" r="0" b="3175"/>
                  <wp:docPr id="16" name="Рисунок 16" descr="http://bmsi.ru/_uf/image/6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bmsi.ru/_uf/image/6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673" cy="784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вверх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6AE47C" wp14:editId="4DCC23F1">
                  <wp:extent cx="552450" cy="739889"/>
                  <wp:effectExtent l="0" t="0" r="0" b="3175"/>
                  <wp:docPr id="17" name="Рисунок 17" descr="http://bmsi.ru/_uf/image/6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bmsi.ru/_uf/image/6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39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ноги врозь, руки вверх</w:t>
            </w:r>
          </w:p>
        </w:tc>
      </w:tr>
    </w:tbl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руки вверх ладони обращены внутрь, но в тексте это не указывается.</w:t>
      </w:r>
    </w:p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Стойка ноги врозь предполагает разведение ног на ширину плеч, о чем в тексте не пишется.</w:t>
      </w:r>
    </w:p>
    <w:tbl>
      <w:tblPr>
        <w:tblW w:w="4000" w:type="pct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57"/>
        <w:gridCol w:w="4777"/>
      </w:tblGrid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93009F" wp14:editId="788BBDC8">
                  <wp:extent cx="457200" cy="612322"/>
                  <wp:effectExtent l="0" t="0" r="0" b="0"/>
                  <wp:docPr id="18" name="Рисунок 18" descr="http://bmsi.ru/_uf/image/6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bmsi.ru/_uf/image/6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509" cy="619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 стойка, руки на пояс (ноги разведены значительно шире плеч), тяжесть тела равномерно распределяется на ноги</w:t>
            </w:r>
          </w:p>
        </w:tc>
      </w:tr>
    </w:tbl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положения рук:</w:t>
      </w:r>
    </w:p>
    <w:tbl>
      <w:tblPr>
        <w:tblW w:w="4000" w:type="pct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37"/>
        <w:gridCol w:w="2130"/>
        <w:gridCol w:w="2130"/>
        <w:gridCol w:w="2137"/>
      </w:tblGrid>
      <w:tr w:rsidR="007F2249" w:rsidRPr="007F2249" w:rsidTr="007F2249">
        <w:trPr>
          <w:trHeight w:val="255"/>
          <w:tblCellSpacing w:w="7" w:type="dxa"/>
          <w:jc w:val="center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B5D8C6" wp14:editId="3E49EC63">
                  <wp:extent cx="832677" cy="447675"/>
                  <wp:effectExtent l="0" t="0" r="5715" b="0"/>
                  <wp:docPr id="19" name="Рисунок 19" descr="http://bmsi.ru/_uf/image/6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bmsi.ru/_uf/image/6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342" cy="449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7246EB" wp14:editId="44176968">
                  <wp:extent cx="744094" cy="400050"/>
                  <wp:effectExtent l="0" t="0" r="0" b="0"/>
                  <wp:docPr id="20" name="Рисунок 20" descr="http://bmsi.ru/_uf/image/6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bmsi.ru/_uf/image/6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406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71EE17" wp14:editId="27C7BCA7">
                  <wp:extent cx="832676" cy="447675"/>
                  <wp:effectExtent l="0" t="0" r="5715" b="0"/>
                  <wp:docPr id="21" name="Рисунок 21" descr="http://bmsi.ru/_uf/image/6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bmsi.ru/_uf/image/6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676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FE543A" wp14:editId="1FF1E793">
                  <wp:extent cx="832676" cy="447675"/>
                  <wp:effectExtent l="0" t="0" r="5715" b="0"/>
                  <wp:docPr id="22" name="Рисунок 22" descr="http://bmsi.ru/_uf/image/6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bmsi.ru/_uf/image/6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601" cy="448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249" w:rsidRPr="007F2249" w:rsidTr="007F2249">
        <w:trPr>
          <w:trHeight w:val="480"/>
          <w:tblCellSpacing w:w="7" w:type="dxa"/>
          <w:jc w:val="center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за голову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перед грудью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Руки </w:t>
            </w:r>
            <w:proofErr w:type="spellStart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вверх</w:t>
            </w: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наружу</w:t>
            </w:r>
            <w:proofErr w:type="spellEnd"/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Руки вверх </w:t>
            </w:r>
            <w:proofErr w:type="spellStart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скрестно</w:t>
            </w:r>
            <w:proofErr w:type="spellEnd"/>
          </w:p>
        </w:tc>
      </w:tr>
    </w:tbl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Вышеуказанные положения рук являются симметричными.</w:t>
      </w:r>
    </w:p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приведены асимметричные положения:</w:t>
      </w:r>
    </w:p>
    <w:tbl>
      <w:tblPr>
        <w:tblW w:w="4000" w:type="pct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37"/>
        <w:gridCol w:w="2130"/>
        <w:gridCol w:w="2130"/>
        <w:gridCol w:w="2137"/>
      </w:tblGrid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638C13" wp14:editId="3C017AF6">
                  <wp:extent cx="466725" cy="679696"/>
                  <wp:effectExtent l="0" t="0" r="0" b="6350"/>
                  <wp:docPr id="23" name="Рисунок 23" descr="http://bmsi.ru/_uf/image/6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bmsi.ru/_uf/image/6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679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94B2EC" wp14:editId="61A0BFC7">
                  <wp:extent cx="495935" cy="676275"/>
                  <wp:effectExtent l="0" t="0" r="0" b="9525"/>
                  <wp:docPr id="24" name="Рисунок 24" descr="http://bmsi.ru/_uf/image/7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bmsi.ru/_uf/image/7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636" cy="678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4FA39B" wp14:editId="6F44302C">
                  <wp:extent cx="522986" cy="676275"/>
                  <wp:effectExtent l="0" t="0" r="0" b="0"/>
                  <wp:docPr id="25" name="Рисунок 25" descr="http://bmsi.ru/_uf/image/7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bmsi.ru/_uf/image/7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95" cy="682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43B338" wp14:editId="723F5A16">
                  <wp:extent cx="514350" cy="688862"/>
                  <wp:effectExtent l="0" t="0" r="0" b="0"/>
                  <wp:docPr id="26" name="Рисунок 26" descr="http://bmsi.ru/_uf/image/7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bmsi.ru/_uf/image/7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88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Левая (правая) рука в сторону (другая рука вниз, но ее положение не указывается)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Левая рука вверх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Правая рука вверх, левая рука в сторону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Левая рука </w:t>
            </w:r>
            <w:proofErr w:type="spellStart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внизнаружу</w:t>
            </w:r>
            <w:proofErr w:type="spellEnd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правая рука </w:t>
            </w:r>
            <w:proofErr w:type="spellStart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вверх</w:t>
            </w: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наружу</w:t>
            </w:r>
            <w:proofErr w:type="spellEnd"/>
          </w:p>
        </w:tc>
      </w:tr>
    </w:tbl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Симметричные положения согнутых рук:</w:t>
      </w:r>
    </w:p>
    <w:tbl>
      <w:tblPr>
        <w:tblW w:w="4000" w:type="pct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37"/>
        <w:gridCol w:w="2130"/>
        <w:gridCol w:w="2130"/>
        <w:gridCol w:w="2137"/>
      </w:tblGrid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3DF414" wp14:editId="48C97EE7">
                  <wp:extent cx="438150" cy="657225"/>
                  <wp:effectExtent l="0" t="0" r="0" b="9525"/>
                  <wp:docPr id="27" name="Рисунок 27" descr="http://bmsi.ru/_uf/image/7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bmsi.ru/_uf/image/7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734" cy="667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23A372" wp14:editId="5C424A11">
                  <wp:extent cx="397002" cy="601518"/>
                  <wp:effectExtent l="0" t="0" r="3175" b="8255"/>
                  <wp:docPr id="28" name="Рисунок 28" descr="http://bmsi.ru/_uf/image/7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bmsi.ru/_uf/image/7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012" cy="607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FE2A84" wp14:editId="7BB1EDAE">
                  <wp:extent cx="428625" cy="568971"/>
                  <wp:effectExtent l="0" t="0" r="0" b="2540"/>
                  <wp:docPr id="29" name="Рисунок 29" descr="http://bmsi.ru/_uf/image/7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bmsi.ru/_uf/image/7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68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70DFFB" wp14:editId="324D6126">
                  <wp:extent cx="450723" cy="742950"/>
                  <wp:effectExtent l="0" t="0" r="6985" b="0"/>
                  <wp:docPr id="30" name="Рисунок 30" descr="http://bmsi.ru/_uf/image/7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bmsi.ru/_uf/image/7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602" cy="746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на пояс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за голову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к плечам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перед грудью</w:t>
            </w:r>
          </w:p>
        </w:tc>
      </w:tr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0A1DD87" wp14:editId="5CBC2323">
                  <wp:extent cx="447675" cy="651953"/>
                  <wp:effectExtent l="0" t="0" r="0" b="0"/>
                  <wp:docPr id="31" name="Рисунок 31" descr="http://bmsi.ru/_uf/image/7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bmsi.ru/_uf/image/7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651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03DE80" wp14:editId="307BCE42">
                  <wp:extent cx="409575" cy="585108"/>
                  <wp:effectExtent l="0" t="0" r="0" b="5715"/>
                  <wp:docPr id="32" name="Рисунок 32" descr="http://bmsi.ru/_uf/image/7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bmsi.ru/_uf/image/7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85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BEBF79" wp14:editId="19C47B92">
                  <wp:extent cx="465201" cy="628650"/>
                  <wp:effectExtent l="0" t="0" r="0" b="0"/>
                  <wp:docPr id="33" name="Рисунок 33" descr="http://bmsi.ru/_uf/image/7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bmsi.ru/_uf/image/7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667" cy="629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D54CEF" wp14:editId="53F52D56">
                  <wp:extent cx="400050" cy="681904"/>
                  <wp:effectExtent l="0" t="0" r="0" b="4445"/>
                  <wp:docPr id="34" name="Рисунок 34" descr="http://bmsi.ru/_uf/image/8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bmsi.ru/_uf/image/8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254" cy="683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в стороны, согнуты вниз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вниз, согнуты вперед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вперед, согнуты к плечам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назад, согнуты</w:t>
            </w:r>
          </w:p>
        </w:tc>
      </w:tr>
    </w:tbl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Асимметричные положения рук:</w:t>
      </w:r>
    </w:p>
    <w:tbl>
      <w:tblPr>
        <w:tblW w:w="4000" w:type="pct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37"/>
        <w:gridCol w:w="2130"/>
        <w:gridCol w:w="2130"/>
        <w:gridCol w:w="2137"/>
      </w:tblGrid>
      <w:tr w:rsidR="007F2249" w:rsidRPr="007F2249" w:rsidTr="007F2249">
        <w:trPr>
          <w:trHeight w:val="15"/>
          <w:tblCellSpacing w:w="7" w:type="dxa"/>
          <w:jc w:val="center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2249" w:rsidRPr="007F2249" w:rsidRDefault="007F2249" w:rsidP="007F2249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C73BE3" wp14:editId="3351534D">
                  <wp:extent cx="361950" cy="537550"/>
                  <wp:effectExtent l="0" t="0" r="0" b="0"/>
                  <wp:docPr id="35" name="Рисунок 35" descr="http://bmsi.ru/_uf/image/8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bmsi.ru/_uf/image/8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53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Правая рука на пояс, левая рука за голову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F2249" w:rsidRPr="007F2249" w:rsidRDefault="007F2249" w:rsidP="007F2249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4BBE58" wp14:editId="6ED21AE5">
                  <wp:extent cx="381000" cy="571500"/>
                  <wp:effectExtent l="0" t="0" r="0" b="0"/>
                  <wp:docPr id="36" name="Рисунок 36" descr="http://bmsi.ru/_uf/image/8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bmsi.ru/_uf/image/8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Правая рука согнута вверх, левая рука согнута вниз</w:t>
            </w:r>
          </w:p>
        </w:tc>
      </w:tr>
    </w:tbl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Движения руками</w:t>
      </w: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выполняются с малой, средней и большой амплитудой.</w:t>
      </w:r>
    </w:p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Малая амплитуда</w:t>
      </w: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характеризуется перемещением руки в пространстве не более чем на 90°. В этом случае при терминологической записи указываются только положения рук.</w:t>
      </w:r>
    </w:p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</w:t>
      </w:r>
    </w:p>
    <w:tbl>
      <w:tblPr>
        <w:tblW w:w="4000" w:type="pct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8"/>
        <w:gridCol w:w="3894"/>
      </w:tblGrid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2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</w:t>
            </w:r>
            <w:proofErr w:type="spellStart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о.с</w:t>
            </w:r>
            <w:proofErr w:type="spellEnd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52B7FE" wp14:editId="756984F4">
                  <wp:extent cx="219075" cy="369504"/>
                  <wp:effectExtent l="0" t="0" r="0" b="0"/>
                  <wp:docPr id="37" name="Рисунок 37" descr="http://bmsi.ru/_uf/image/8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bmsi.ru/_uf/image/8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891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2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руки назад.</w:t>
            </w:r>
          </w:p>
        </w:tc>
        <w:tc>
          <w:tcPr>
            <w:tcW w:w="2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7D5BF5" wp14:editId="303DAA2F">
                  <wp:extent cx="304927" cy="466725"/>
                  <wp:effectExtent l="0" t="0" r="0" b="0"/>
                  <wp:docPr id="38" name="Рисунок 38" descr="http://bmsi.ru/_uf/image/8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bmsi.ru/_uf/image/8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27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2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руки в стороны.</w:t>
            </w:r>
          </w:p>
        </w:tc>
        <w:tc>
          <w:tcPr>
            <w:tcW w:w="2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A7CEF7" wp14:editId="4BBBA110">
                  <wp:extent cx="365887" cy="409575"/>
                  <wp:effectExtent l="0" t="0" r="0" b="0"/>
                  <wp:docPr id="39" name="Рисунок 39" descr="http://bmsi.ru/_uf/image/8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bmsi.ru/_uf/image/8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887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2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руки вперед.</w:t>
            </w:r>
          </w:p>
        </w:tc>
        <w:tc>
          <w:tcPr>
            <w:tcW w:w="2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E79A7D" wp14:editId="731EB10E">
                  <wp:extent cx="280416" cy="438150"/>
                  <wp:effectExtent l="0" t="0" r="5715" b="0"/>
                  <wp:docPr id="40" name="Рисунок 40" descr="http://bmsi.ru/_uf/image/8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bmsi.ru/_uf/image/8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416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2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– </w:t>
            </w:r>
            <w:proofErr w:type="spellStart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D683D0" wp14:editId="508B9283">
                  <wp:extent cx="301752" cy="457200"/>
                  <wp:effectExtent l="0" t="0" r="3175" b="0"/>
                  <wp:docPr id="41" name="Рисунок 41" descr="http://bmsi.ru/_uf/image/8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bmsi.ru/_uf/image/8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52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 амплитуда</w:t>
      </w: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обозначается термином </w:t>
      </w:r>
      <w:r w:rsidRPr="007F22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«дуга» (дугами, дугой)</w:t>
      </w: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Амплитуда перемещения рук (руки) составляет более 90° и менее 360°.</w:t>
      </w:r>
    </w:p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Большая амплитуда</w:t>
      </w: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обозначает, что перемещение руки соответствует 360°, т.е. по кругу. Поэтому здесь используются термины «круг», «круговые движения».</w:t>
      </w:r>
    </w:p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</w:t>
      </w:r>
      <w:bookmarkStart w:id="0" w:name="_GoBack"/>
      <w:bookmarkEnd w:id="0"/>
    </w:p>
    <w:tbl>
      <w:tblPr>
        <w:tblW w:w="4000" w:type="pct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2"/>
        <w:gridCol w:w="3810"/>
      </w:tblGrid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2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стойка руки в стороны.</w:t>
            </w:r>
          </w:p>
        </w:tc>
        <w:tc>
          <w:tcPr>
            <w:tcW w:w="2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B78BE4" wp14:editId="5E7E6C37">
                  <wp:extent cx="346266" cy="390525"/>
                  <wp:effectExtent l="0" t="0" r="0" b="0"/>
                  <wp:docPr id="42" name="Рисунок 42" descr="http://bmsi.ru/_uf/image/8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bmsi.ru/_uf/image/8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266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2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дугами книзу, руки вверх.</w:t>
            </w:r>
          </w:p>
        </w:tc>
        <w:tc>
          <w:tcPr>
            <w:tcW w:w="2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D047CE" wp14:editId="255FA099">
                  <wp:extent cx="232220" cy="504825"/>
                  <wp:effectExtent l="0" t="0" r="0" b="0"/>
                  <wp:docPr id="43" name="Рисунок 43" descr="http://bmsi.ru/_uf/image/8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bmsi.ru/_uf/image/8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2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2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круг руками внутрь</w:t>
            </w:r>
          </w:p>
        </w:tc>
        <w:tc>
          <w:tcPr>
            <w:tcW w:w="2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EE265F" wp14:editId="3242CA0D">
                  <wp:extent cx="371475" cy="493108"/>
                  <wp:effectExtent l="0" t="0" r="0" b="2540"/>
                  <wp:docPr id="44" name="Рисунок 44" descr="http://bmsi.ru/_uf/image/9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bmsi.ru/_uf/image/9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493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2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– дугами наружу, руки вниз</w:t>
            </w:r>
          </w:p>
        </w:tc>
        <w:tc>
          <w:tcPr>
            <w:tcW w:w="2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89A7A9" wp14:editId="4FF1B82A">
                  <wp:extent cx="252413" cy="504825"/>
                  <wp:effectExtent l="0" t="0" r="0" b="0"/>
                  <wp:docPr id="45" name="Рисунок 45" descr="http://bmsi.ru/_uf/image/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bmsi.ru/_uf/image/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3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2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– </w:t>
            </w:r>
            <w:proofErr w:type="spellStart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5DE9C0" wp14:editId="24DD5899">
                  <wp:extent cx="327089" cy="485775"/>
                  <wp:effectExtent l="0" t="0" r="0" b="0"/>
                  <wp:docPr id="46" name="Рисунок 46" descr="http://bmsi.ru/_uf/image/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bmsi.ru/_uf/image/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089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движений руками по дуге и по кругу определяется начальным перемещением рук из различных положений.</w:t>
      </w:r>
    </w:p>
    <w:tbl>
      <w:tblPr>
        <w:tblW w:w="4000" w:type="pct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2112"/>
        <w:gridCol w:w="2112"/>
        <w:gridCol w:w="2119"/>
      </w:tblGrid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положений</w:t>
            </w:r>
          </w:p>
        </w:tc>
      </w:tr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кверху</w:t>
            </w: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книзу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135B8E" wp14:editId="61AC3FDC">
                  <wp:extent cx="428625" cy="459241"/>
                  <wp:effectExtent l="0" t="0" r="0" b="0"/>
                  <wp:docPr id="47" name="Рисунок 47" descr="http://bmsi.ru/_uf/image/9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bmsi.ru/_uf/image/9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59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C340EF" wp14:editId="719EDF7F">
                  <wp:extent cx="316357" cy="504825"/>
                  <wp:effectExtent l="0" t="0" r="7620" b="0"/>
                  <wp:docPr id="48" name="Рисунок 48" descr="http://bmsi.ru/_uf/image/9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bmsi.ru/_uf/image/9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357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B4ACB8" wp14:editId="2C52D2A8">
                  <wp:extent cx="314325" cy="444800"/>
                  <wp:effectExtent l="0" t="0" r="0" b="0"/>
                  <wp:docPr id="49" name="Рисунок 49" descr="http://bmsi.ru/_uf/image/9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bmsi.ru/_uf/image/9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44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в стороны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вперед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назад</w:t>
            </w:r>
          </w:p>
        </w:tc>
      </w:tr>
    </w:tbl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 руками дугой (дугами) и круг (круги) руками выполняются кверху – книзу. Например:</w:t>
      </w:r>
    </w:p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дугой книзу, руки вверх;</w:t>
      </w: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дугой кверху, руки вниз;</w:t>
      </w: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круг руками книзу;</w:t>
      </w: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круг руками кверху.</w:t>
      </w:r>
    </w:p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 дугой (дугами), круг (круги) выполняются также вперед – назад, наружу – внутрь.</w:t>
      </w:r>
      <w:proofErr w:type="gramEnd"/>
    </w:p>
    <w:tbl>
      <w:tblPr>
        <w:tblW w:w="4900" w:type="pct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4"/>
        <w:gridCol w:w="3757"/>
        <w:gridCol w:w="2302"/>
        <w:gridCol w:w="2622"/>
      </w:tblGrid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2B4F9B" wp14:editId="5D99AAD3">
                  <wp:extent cx="561975" cy="602116"/>
                  <wp:effectExtent l="0" t="0" r="0" b="7620"/>
                  <wp:docPr id="50" name="Рисунок 50" descr="http://bmsi.ru/_uf/image/9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bmsi.ru/_uf/image/9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57" cy="605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FA9D0A" wp14:editId="5B6762C5">
                  <wp:extent cx="1276350" cy="603952"/>
                  <wp:effectExtent l="0" t="0" r="0" b="5715"/>
                  <wp:docPr id="51" name="Рисунок 51" descr="http://bmsi.ru/_uf/image/9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bmsi.ru/_uf/image/9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603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14DA70" wp14:editId="470CF0C6">
                  <wp:extent cx="1362836" cy="695325"/>
                  <wp:effectExtent l="0" t="0" r="8890" b="0"/>
                  <wp:docPr id="52" name="Рисунок 52" descr="http://bmsi.ru/_uf/image/9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bmsi.ru/_uf/image/9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836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3A06A7" wp14:editId="1A1DF6AF">
                  <wp:extent cx="1278160" cy="600075"/>
                  <wp:effectExtent l="0" t="0" r="0" b="0"/>
                  <wp:docPr id="53" name="Рисунок 53" descr="http://bmsi.ru/_uf/image/9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bmsi.ru/_uf/image/9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767" cy="603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О.с</w:t>
            </w:r>
            <w:proofErr w:type="spellEnd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вверх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в стороны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вперед</w:t>
            </w:r>
          </w:p>
        </w:tc>
      </w:tr>
    </w:tbl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</w:t>
      </w:r>
    </w:p>
    <w:tbl>
      <w:tblPr>
        <w:tblW w:w="4000" w:type="pct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2"/>
        <w:gridCol w:w="1436"/>
        <w:gridCol w:w="1436"/>
        <w:gridCol w:w="1436"/>
        <w:gridCol w:w="1436"/>
        <w:gridCol w:w="1276"/>
      </w:tblGrid>
      <w:tr w:rsidR="007F2249" w:rsidRPr="007F2249" w:rsidTr="007F2249">
        <w:trPr>
          <w:tblCellSpacing w:w="7" w:type="dxa"/>
          <w:jc w:val="center"/>
        </w:trPr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769AF9" wp14:editId="74241433">
                  <wp:extent cx="619125" cy="515938"/>
                  <wp:effectExtent l="0" t="0" r="0" b="0"/>
                  <wp:docPr id="54" name="Рисунок 54" descr="http://bmsi.ru/_uf/image/10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bmsi.ru/_uf/image/10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52" cy="518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 руками вперед.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7512ED" wp14:editId="5963F4AC">
                  <wp:extent cx="704850" cy="609600"/>
                  <wp:effectExtent l="0" t="0" r="0" b="0"/>
                  <wp:docPr id="55" name="Рисунок 55" descr="http://bmsi.ru/_uf/image/101%281%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bmsi.ru/_uf/image/101%281%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293" cy="614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 руками наружу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D185C2" wp14:editId="2A053E5E">
                  <wp:extent cx="616648" cy="833309"/>
                  <wp:effectExtent l="0" t="0" r="0" b="5080"/>
                  <wp:docPr id="56" name="Рисунок 56" descr="http://bmsi.ru/_uf/image/1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bmsi.ru/_uf/image/1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897" cy="839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Дугами внутрь, руки вниз</w:t>
            </w:r>
          </w:p>
        </w:tc>
      </w:tr>
    </w:tbl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Положения и движения головой:</w:t>
      </w: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вертикальное положение головы, наклон головы вперед, наклон головы влево, наклон головы вправо; поворот головы налево, поворот головы направо.</w:t>
      </w:r>
    </w:p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исходных положений движения головы выполняются дугой, по кругу (круг головой влево, круг головой вправо). При терминологической записи всегда пишется слово «голова».</w:t>
      </w:r>
    </w:p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Движения туловищем:</w:t>
      </w:r>
    </w:p>
    <w:tbl>
      <w:tblPr>
        <w:tblW w:w="4000" w:type="pct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2112"/>
        <w:gridCol w:w="2112"/>
        <w:gridCol w:w="2119"/>
      </w:tblGrid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A5A8FA" wp14:editId="3C503D89">
                  <wp:extent cx="318887" cy="457200"/>
                  <wp:effectExtent l="0" t="0" r="5080" b="0"/>
                  <wp:docPr id="57" name="Рисунок 57" descr="http://bmsi.ru/_uf/image/1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bmsi.ru/_uf/image/1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887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E43226" wp14:editId="1E649594">
                  <wp:extent cx="374412" cy="504825"/>
                  <wp:effectExtent l="0" t="0" r="6985" b="0"/>
                  <wp:docPr id="58" name="Рисунок 58" descr="http://bmsi.ru/_uf/image/1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bmsi.ru/_uf/image/1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412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63F338" wp14:editId="0B76990B">
                  <wp:extent cx="352425" cy="522111"/>
                  <wp:effectExtent l="0" t="0" r="0" b="0"/>
                  <wp:docPr id="59" name="Рисунок 59" descr="http://bmsi.ru/_uf/image/1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bmsi.ru/_uf/image/1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52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2B6ECD" wp14:editId="0B469341">
                  <wp:extent cx="342900" cy="407406"/>
                  <wp:effectExtent l="0" t="0" r="0" b="0"/>
                  <wp:docPr id="60" name="Рисунок 60" descr="http://bmsi.ru/_uf/image/1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bmsi.ru/_uf/image/1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07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 вперед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 вперед прогнувшись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 назад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 туловища налево (направо)</w:t>
            </w:r>
          </w:p>
        </w:tc>
      </w:tr>
    </w:tbl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терминологической записи при выполнении наклонов слово «туловище» не пишется и не произносится – только при скручивании (повороте) позвоночника, например: «</w:t>
      </w:r>
      <w:proofErr w:type="gramStart"/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</w:t>
      </w:r>
      <w:proofErr w:type="gramEnd"/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прогнувшись, </w:t>
      </w: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руки на пояс»; «наклон назад», но не «наклон назад прогнувшись», так как наклон назад согнувшись выполнить невозможно; «поворот туловища направо (налево)».</w:t>
      </w:r>
    </w:p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Положения ног.</w:t>
      </w: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правилам сокращения слово «нога» не пишется и не называется, заменяется на «правая» или «левая».</w:t>
      </w:r>
    </w:p>
    <w:tbl>
      <w:tblPr>
        <w:tblW w:w="4000" w:type="pct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2"/>
        <w:gridCol w:w="4820"/>
      </w:tblGrid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BDE68B" wp14:editId="124262DA">
                  <wp:extent cx="514350" cy="560642"/>
                  <wp:effectExtent l="0" t="0" r="0" b="0"/>
                  <wp:docPr id="61" name="Рисунок 61" descr="http://bmsi.ru/_uf/image/1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bmsi.ru/_uf/image/1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279" cy="5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Правая</w:t>
            </w:r>
            <w:proofErr w:type="gramEnd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(левая) вперед на носок</w:t>
            </w:r>
          </w:p>
        </w:tc>
      </w:tr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5E9693" wp14:editId="1EC34E89">
                  <wp:extent cx="514350" cy="514350"/>
                  <wp:effectExtent l="0" t="0" r="0" b="0"/>
                  <wp:docPr id="62" name="Рисунок 62" descr="http://bmsi.ru/_uf/image/10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bmsi.ru/_uf/image/10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Левая (правая) в сторону на носок, руки в стороны</w:t>
            </w:r>
          </w:p>
        </w:tc>
      </w:tr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CB671A" wp14:editId="3B3F4123">
                  <wp:extent cx="453995" cy="485775"/>
                  <wp:effectExtent l="0" t="0" r="3810" b="0"/>
                  <wp:docPr id="63" name="Рисунок 63" descr="http://bmsi.ru/_uf/image/1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bmsi.ru/_uf/image/1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516" cy="491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Правая (левая) согнута вперед, руки на пояс</w:t>
            </w:r>
          </w:p>
        </w:tc>
      </w:tr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29CAD8" wp14:editId="22576D0E">
                  <wp:extent cx="455178" cy="514350"/>
                  <wp:effectExtent l="0" t="0" r="2540" b="0"/>
                  <wp:docPr id="64" name="Рисунок 64" descr="http://bmsi.ru/_uf/image/1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bmsi.ru/_uf/image/1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521" cy="515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Правая (левая) вперед, руки за голову</w:t>
            </w:r>
          </w:p>
        </w:tc>
      </w:tr>
    </w:tbl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 ногами выполняются махом, подъемом, выставлением.</w:t>
      </w:r>
    </w:p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К группе положений и движений ногами относят термины «выпад» (выпады), «</w:t>
      </w:r>
      <w:proofErr w:type="spellStart"/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полуприсед</w:t>
      </w:r>
      <w:proofErr w:type="spellEnd"/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«присед»:</w:t>
      </w:r>
    </w:p>
    <w:tbl>
      <w:tblPr>
        <w:tblW w:w="4000" w:type="pct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2"/>
        <w:gridCol w:w="4820"/>
      </w:tblGrid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D6ECAA" wp14:editId="69423954">
                  <wp:extent cx="457200" cy="371192"/>
                  <wp:effectExtent l="0" t="0" r="0" b="0"/>
                  <wp:docPr id="65" name="Рисунок 65" descr="http://bmsi.ru/_uf/image/1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bmsi.ru/_uf/image/1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71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Выпад правой (левой) вперед, руки в стороны</w:t>
            </w:r>
          </w:p>
        </w:tc>
      </w:tr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1E3224" wp14:editId="4C765489">
                  <wp:extent cx="566738" cy="502468"/>
                  <wp:effectExtent l="0" t="0" r="5080" b="0"/>
                  <wp:docPr id="66" name="Рисунок 66" descr="http://bmsi.ru/_uf/image/1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bmsi.ru/_uf/image/11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580" cy="507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Выпад влево (вправо), руки вверх</w:t>
            </w:r>
          </w:p>
        </w:tc>
      </w:tr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348F22" wp14:editId="1863DDC7">
                  <wp:extent cx="634477" cy="579898"/>
                  <wp:effectExtent l="0" t="0" r="0" b="0"/>
                  <wp:docPr id="67" name="Рисунок 67" descr="http://bmsi.ru/_uf/image/1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bmsi.ru/_uf/image/11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477" cy="579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Полушпагат</w:t>
            </w:r>
            <w:proofErr w:type="spellEnd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правой (левой), руки на пояс</w:t>
            </w:r>
          </w:p>
        </w:tc>
      </w:tr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85D92D" wp14:editId="06E93FA2">
                  <wp:extent cx="513790" cy="582295"/>
                  <wp:effectExtent l="0" t="0" r="635" b="8255"/>
                  <wp:docPr id="68" name="Рисунок 68" descr="http://bmsi.ru/_uf/image/1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bmsi.ru/_uf/image/1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790" cy="582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Полуприсед</w:t>
            </w:r>
            <w:proofErr w:type="spellEnd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руки на пояс.</w:t>
            </w:r>
          </w:p>
        </w:tc>
      </w:tr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0F30B0" wp14:editId="14CBAF66">
                  <wp:extent cx="845527" cy="549592"/>
                  <wp:effectExtent l="0" t="0" r="0" b="3175"/>
                  <wp:docPr id="69" name="Рисунок 69" descr="http://bmsi.ru/_uf/image/1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bmsi.ru/_uf/image/1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527" cy="549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Присед, руки в стороны</w:t>
            </w:r>
          </w:p>
        </w:tc>
      </w:tr>
    </w:tbl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 «упор» предполагает выполнение упражнения, когда опора приходится на руки и ноги. При этом мышцы туловища испытывают значительное напряжение.</w:t>
      </w:r>
    </w:p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К упорам относят:</w:t>
      </w:r>
    </w:p>
    <w:tbl>
      <w:tblPr>
        <w:tblW w:w="4000" w:type="pct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7"/>
        <w:gridCol w:w="4905"/>
      </w:tblGrid>
      <w:tr w:rsidR="007F2249" w:rsidRPr="007F2249" w:rsidTr="007F2249">
        <w:trPr>
          <w:trHeight w:val="240"/>
          <w:tblCellSpacing w:w="7" w:type="dxa"/>
          <w:jc w:val="center"/>
        </w:trPr>
        <w:tc>
          <w:tcPr>
            <w:tcW w:w="2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1F9844" wp14:editId="28212CF7">
                  <wp:extent cx="304800" cy="403578"/>
                  <wp:effectExtent l="0" t="0" r="0" b="0"/>
                  <wp:docPr id="70" name="Рисунок 70" descr="http://bmsi.ru/_uf/image/11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bmsi.ru/_uf/image/11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403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 присев</w:t>
            </w:r>
          </w:p>
        </w:tc>
      </w:tr>
      <w:tr w:rsidR="007F2249" w:rsidRPr="007F2249" w:rsidTr="007F2249">
        <w:trPr>
          <w:trHeight w:val="255"/>
          <w:tblCellSpacing w:w="7" w:type="dxa"/>
          <w:jc w:val="center"/>
        </w:trPr>
        <w:tc>
          <w:tcPr>
            <w:tcW w:w="2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2F44E8" wp14:editId="03735EA3">
                  <wp:extent cx="523875" cy="257866"/>
                  <wp:effectExtent l="0" t="0" r="0" b="8890"/>
                  <wp:docPr id="71" name="Рисунок 71" descr="http://bmsi.ru/_uf/image/11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bmsi.ru/_uf/image/11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57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 лежа</w:t>
            </w:r>
          </w:p>
        </w:tc>
      </w:tr>
      <w:tr w:rsidR="007F2249" w:rsidRPr="007F2249" w:rsidTr="007F2249">
        <w:trPr>
          <w:trHeight w:val="285"/>
          <w:tblCellSpacing w:w="7" w:type="dxa"/>
          <w:jc w:val="center"/>
        </w:trPr>
        <w:tc>
          <w:tcPr>
            <w:tcW w:w="2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6FB1D9" wp14:editId="1406C779">
                  <wp:extent cx="613502" cy="257175"/>
                  <wp:effectExtent l="0" t="0" r="0" b="0"/>
                  <wp:docPr id="72" name="Рисунок 72" descr="http://bmsi.ru/_uf/image/1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bmsi.ru/_uf/image/1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502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</w:t>
            </w:r>
            <w:proofErr w:type="gramEnd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согнутых руках</w:t>
            </w:r>
          </w:p>
        </w:tc>
      </w:tr>
      <w:tr w:rsidR="007F2249" w:rsidRPr="007F2249" w:rsidTr="007F2249">
        <w:trPr>
          <w:trHeight w:val="285"/>
          <w:tblCellSpacing w:w="7" w:type="dxa"/>
          <w:jc w:val="center"/>
        </w:trPr>
        <w:tc>
          <w:tcPr>
            <w:tcW w:w="2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09686C" wp14:editId="21F7D845">
                  <wp:extent cx="445522" cy="314325"/>
                  <wp:effectExtent l="0" t="0" r="0" b="0"/>
                  <wp:docPr id="73" name="Рисунок 73" descr="http://bmsi.ru/_uf/image/1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bmsi.ru/_uf/image/1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522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</w:t>
            </w:r>
            <w:proofErr w:type="gramEnd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сзади</w:t>
            </w:r>
          </w:p>
        </w:tc>
      </w:tr>
      <w:tr w:rsidR="007F2249" w:rsidRPr="007F2249" w:rsidTr="007F2249">
        <w:trPr>
          <w:trHeight w:val="285"/>
          <w:tblCellSpacing w:w="7" w:type="dxa"/>
          <w:jc w:val="center"/>
        </w:trPr>
        <w:tc>
          <w:tcPr>
            <w:tcW w:w="2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F567A3" wp14:editId="61958E9C">
                  <wp:extent cx="441522" cy="257175"/>
                  <wp:effectExtent l="0" t="0" r="0" b="0"/>
                  <wp:docPr id="74" name="Рисунок 74" descr="http://bmsi.ru/_uf/image/1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bmsi.ru/_uf/image/1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522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</w:t>
            </w:r>
            <w:proofErr w:type="gramEnd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сзади, согнув ноги</w:t>
            </w:r>
          </w:p>
        </w:tc>
      </w:tr>
      <w:tr w:rsidR="007F2249" w:rsidRPr="007F2249" w:rsidTr="007F2249">
        <w:trPr>
          <w:trHeight w:val="285"/>
          <w:tblCellSpacing w:w="7" w:type="dxa"/>
          <w:jc w:val="center"/>
        </w:trPr>
        <w:tc>
          <w:tcPr>
            <w:tcW w:w="2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7D5A9DD" wp14:editId="6AE2643D">
                  <wp:extent cx="590830" cy="352425"/>
                  <wp:effectExtent l="0" t="0" r="0" b="0"/>
                  <wp:docPr id="75" name="Рисунок 75" descr="http://bmsi.ru/_uf/image/1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://bmsi.ru/_uf/image/1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83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</w:t>
            </w:r>
            <w:proofErr w:type="gramEnd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правым (левым) боком</w:t>
            </w:r>
          </w:p>
        </w:tc>
      </w:tr>
      <w:tr w:rsidR="007F2249" w:rsidRPr="007F2249" w:rsidTr="007F2249">
        <w:trPr>
          <w:trHeight w:val="285"/>
          <w:tblCellSpacing w:w="7" w:type="dxa"/>
          <w:jc w:val="center"/>
        </w:trPr>
        <w:tc>
          <w:tcPr>
            <w:tcW w:w="2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908BC5" wp14:editId="5A4ECFF1">
                  <wp:extent cx="549965" cy="381000"/>
                  <wp:effectExtent l="0" t="0" r="2540" b="0"/>
                  <wp:docPr id="76" name="Рисунок 76" descr="http://bmsi.ru/_uf/image/1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bmsi.ru/_uf/image/1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6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Упор присев на </w:t>
            </w:r>
            <w:proofErr w:type="gramStart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левой</w:t>
            </w:r>
            <w:proofErr w:type="gramEnd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(правой), правая (левая) в сторону на носок</w:t>
            </w:r>
          </w:p>
        </w:tc>
      </w:tr>
    </w:tbl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 «сед» используют при описании упражнений, выполняемых в партере:</w:t>
      </w:r>
    </w:p>
    <w:tbl>
      <w:tblPr>
        <w:tblW w:w="4000" w:type="pct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3"/>
        <w:gridCol w:w="4399"/>
      </w:tblGrid>
      <w:tr w:rsidR="007F2249" w:rsidRPr="007F2249" w:rsidTr="007F2249">
        <w:trPr>
          <w:trHeight w:val="516"/>
          <w:tblCellSpacing w:w="7" w:type="dxa"/>
          <w:jc w:val="center"/>
        </w:trPr>
        <w:tc>
          <w:tcPr>
            <w:tcW w:w="2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7E021F" wp14:editId="1D242F4A">
                  <wp:extent cx="529570" cy="295275"/>
                  <wp:effectExtent l="0" t="0" r="4445" b="0"/>
                  <wp:docPr id="77" name="Рисунок 77" descr="http://bmsi.ru/_uf/image/1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://bmsi.ru/_uf/image/1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247" cy="297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</w:t>
            </w:r>
          </w:p>
        </w:tc>
      </w:tr>
      <w:tr w:rsidR="007F2249" w:rsidRPr="007F2249" w:rsidTr="007F2249">
        <w:trPr>
          <w:trHeight w:val="616"/>
          <w:tblCellSpacing w:w="7" w:type="dxa"/>
          <w:jc w:val="center"/>
        </w:trPr>
        <w:tc>
          <w:tcPr>
            <w:tcW w:w="2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FC60F2" wp14:editId="231FDD3C">
                  <wp:extent cx="494688" cy="396478"/>
                  <wp:effectExtent l="0" t="0" r="635" b="3810"/>
                  <wp:docPr id="78" name="Рисунок 78" descr="http://bmsi.ru/_uf/image/1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://bmsi.ru/_uf/image/1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88" cy="396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</w:t>
            </w:r>
            <w:proofErr w:type="gramEnd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согнув ноги</w:t>
            </w:r>
          </w:p>
        </w:tc>
      </w:tr>
      <w:tr w:rsidR="007F2249" w:rsidRPr="007F2249" w:rsidTr="007F2249">
        <w:trPr>
          <w:trHeight w:val="612"/>
          <w:tblCellSpacing w:w="7" w:type="dxa"/>
          <w:jc w:val="center"/>
        </w:trPr>
        <w:tc>
          <w:tcPr>
            <w:tcW w:w="2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8DE5A9" wp14:editId="68B05012">
                  <wp:extent cx="516047" cy="361950"/>
                  <wp:effectExtent l="0" t="0" r="0" b="0"/>
                  <wp:docPr id="79" name="Рисунок 79" descr="http://bmsi.ru/_uf/image/1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://bmsi.ru/_uf/image/1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047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</w:t>
            </w:r>
            <w:proofErr w:type="gramEnd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углом</w:t>
            </w:r>
          </w:p>
        </w:tc>
      </w:tr>
      <w:tr w:rsidR="007F2249" w:rsidRPr="007F2249" w:rsidTr="007F2249">
        <w:trPr>
          <w:trHeight w:val="210"/>
          <w:tblCellSpacing w:w="7" w:type="dxa"/>
          <w:jc w:val="center"/>
        </w:trPr>
        <w:tc>
          <w:tcPr>
            <w:tcW w:w="2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A698CB" wp14:editId="07409D82">
                  <wp:extent cx="542925" cy="465364"/>
                  <wp:effectExtent l="0" t="0" r="0" b="0"/>
                  <wp:docPr id="80" name="Рисунок 80" descr="http://bmsi.ru/_uf/image/1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://bmsi.ru/_uf/image/1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5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</w:t>
            </w:r>
            <w:proofErr w:type="gramEnd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группировке</w:t>
            </w:r>
          </w:p>
        </w:tc>
      </w:tr>
      <w:tr w:rsidR="007F2249" w:rsidRPr="007F2249" w:rsidTr="007F2249">
        <w:trPr>
          <w:trHeight w:val="240"/>
          <w:tblCellSpacing w:w="7" w:type="dxa"/>
          <w:jc w:val="center"/>
        </w:trPr>
        <w:tc>
          <w:tcPr>
            <w:tcW w:w="2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34E38E" wp14:editId="630A8E62">
                  <wp:extent cx="360981" cy="409575"/>
                  <wp:effectExtent l="0" t="0" r="1270" b="0"/>
                  <wp:docPr id="81" name="Рисунок 81" descr="http://bmsi.ru/_uf/image/1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://bmsi.ru/_uf/image/1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81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 на пятках, руки на пояс</w:t>
            </w:r>
            <w:proofErr w:type="gramEnd"/>
          </w:p>
        </w:tc>
      </w:tr>
      <w:tr w:rsidR="007F2249" w:rsidRPr="007F2249" w:rsidTr="007F2249">
        <w:trPr>
          <w:trHeight w:val="240"/>
          <w:tblCellSpacing w:w="7" w:type="dxa"/>
          <w:jc w:val="center"/>
        </w:trPr>
        <w:tc>
          <w:tcPr>
            <w:tcW w:w="2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3DDF3E" wp14:editId="37AA1874">
                  <wp:extent cx="361950" cy="269733"/>
                  <wp:effectExtent l="0" t="0" r="0" b="0"/>
                  <wp:docPr id="82" name="Рисунок 82" descr="http://bmsi.ru/_uf/image/1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bmsi.ru/_uf/image/1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69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</w:t>
            </w:r>
            <w:proofErr w:type="gramEnd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ноги врозь</w:t>
            </w:r>
          </w:p>
        </w:tc>
      </w:tr>
      <w:tr w:rsidR="007F2249" w:rsidRPr="007F2249" w:rsidTr="007F2249">
        <w:trPr>
          <w:trHeight w:val="240"/>
          <w:tblCellSpacing w:w="7" w:type="dxa"/>
          <w:jc w:val="center"/>
        </w:trPr>
        <w:tc>
          <w:tcPr>
            <w:tcW w:w="2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2D7232" wp14:editId="7182AFB8">
                  <wp:extent cx="461916" cy="257175"/>
                  <wp:effectExtent l="0" t="0" r="0" b="0"/>
                  <wp:docPr id="83" name="Рисунок 83" descr="http://bmsi.ru/_uf/image/13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bmsi.ru/_uf/image/13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916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</w:t>
            </w:r>
            <w:proofErr w:type="gramEnd"/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углом, руки в стороны</w:t>
            </w:r>
          </w:p>
        </w:tc>
      </w:tr>
    </w:tbl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данной группе могут быть отнесены </w:t>
      </w:r>
      <w:proofErr w:type="gramStart"/>
      <w:r w:rsidRPr="007F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положения</w:t>
      </w:r>
      <w:proofErr w:type="gramEnd"/>
      <w:r w:rsidRPr="007F2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лежа:</w:t>
      </w: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животе, на спине, на боку.</w:t>
      </w:r>
    </w:p>
    <w:p w:rsidR="007F2249" w:rsidRPr="007F2249" w:rsidRDefault="007F2249" w:rsidP="007F2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2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 положений рук определяются по отношению к туловищу:</w:t>
      </w:r>
    </w:p>
    <w:tbl>
      <w:tblPr>
        <w:tblW w:w="4000" w:type="pct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3"/>
        <w:gridCol w:w="4399"/>
      </w:tblGrid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2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385365" wp14:editId="32E41B11">
                  <wp:extent cx="610791" cy="314325"/>
                  <wp:effectExtent l="0" t="0" r="0" b="0"/>
                  <wp:docPr id="84" name="Рисунок 84" descr="http://bmsi.ru/_uf/image/13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bmsi.ru/_uf/image/13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791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Лежа на спине, руки вперед (а не вверх)</w:t>
            </w:r>
          </w:p>
        </w:tc>
      </w:tr>
      <w:tr w:rsidR="007F2249" w:rsidRPr="007F2249" w:rsidTr="007F2249">
        <w:trPr>
          <w:trHeight w:val="60"/>
          <w:tblCellSpacing w:w="7" w:type="dxa"/>
          <w:jc w:val="center"/>
        </w:trPr>
        <w:tc>
          <w:tcPr>
            <w:tcW w:w="2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E1F807" wp14:editId="3DF5317C">
                  <wp:extent cx="677740" cy="238125"/>
                  <wp:effectExtent l="0" t="0" r="8255" b="0"/>
                  <wp:docPr id="85" name="Рисунок 85" descr="http://bmsi.ru/_uf/image/13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bmsi.ru/_uf/image/13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74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2249" w:rsidRPr="007F2249" w:rsidRDefault="007F2249" w:rsidP="007F2249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Лежа на животе, руки вверх</w:t>
            </w:r>
          </w:p>
        </w:tc>
      </w:tr>
    </w:tbl>
    <w:p w:rsidR="00487D76" w:rsidRDefault="00487D76"/>
    <w:sectPr w:rsidR="00487D76" w:rsidSect="005A4A36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249"/>
    <w:rsid w:val="00487D76"/>
    <w:rsid w:val="005A4A36"/>
    <w:rsid w:val="007F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7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8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0802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26" Type="http://schemas.openxmlformats.org/officeDocument/2006/relationships/image" Target="media/image21.gif"/><Relationship Id="rId39" Type="http://schemas.openxmlformats.org/officeDocument/2006/relationships/image" Target="media/image34.gif"/><Relationship Id="rId21" Type="http://schemas.openxmlformats.org/officeDocument/2006/relationships/image" Target="media/image16.gif"/><Relationship Id="rId34" Type="http://schemas.openxmlformats.org/officeDocument/2006/relationships/image" Target="media/image29.gif"/><Relationship Id="rId42" Type="http://schemas.openxmlformats.org/officeDocument/2006/relationships/image" Target="media/image37.gif"/><Relationship Id="rId47" Type="http://schemas.openxmlformats.org/officeDocument/2006/relationships/image" Target="media/image42.gif"/><Relationship Id="rId50" Type="http://schemas.openxmlformats.org/officeDocument/2006/relationships/image" Target="media/image45.gif"/><Relationship Id="rId55" Type="http://schemas.openxmlformats.org/officeDocument/2006/relationships/image" Target="media/image50.gif"/><Relationship Id="rId63" Type="http://schemas.openxmlformats.org/officeDocument/2006/relationships/image" Target="media/image58.gif"/><Relationship Id="rId68" Type="http://schemas.openxmlformats.org/officeDocument/2006/relationships/image" Target="media/image63.gif"/><Relationship Id="rId76" Type="http://schemas.openxmlformats.org/officeDocument/2006/relationships/image" Target="media/image71.gif"/><Relationship Id="rId84" Type="http://schemas.openxmlformats.org/officeDocument/2006/relationships/image" Target="media/image79.gif"/><Relationship Id="rId89" Type="http://schemas.openxmlformats.org/officeDocument/2006/relationships/image" Target="media/image84.gif"/><Relationship Id="rId7" Type="http://schemas.openxmlformats.org/officeDocument/2006/relationships/image" Target="media/image2.gif"/><Relationship Id="rId71" Type="http://schemas.openxmlformats.org/officeDocument/2006/relationships/image" Target="media/image66.gif"/><Relationship Id="rId2" Type="http://schemas.microsoft.com/office/2007/relationships/stylesWithEffects" Target="stylesWithEffects.xml"/><Relationship Id="rId16" Type="http://schemas.openxmlformats.org/officeDocument/2006/relationships/image" Target="media/image11.gif"/><Relationship Id="rId29" Type="http://schemas.openxmlformats.org/officeDocument/2006/relationships/image" Target="media/image24.gif"/><Relationship Id="rId11" Type="http://schemas.openxmlformats.org/officeDocument/2006/relationships/image" Target="media/image6.gif"/><Relationship Id="rId24" Type="http://schemas.openxmlformats.org/officeDocument/2006/relationships/image" Target="media/image19.gif"/><Relationship Id="rId32" Type="http://schemas.openxmlformats.org/officeDocument/2006/relationships/image" Target="media/image27.gif"/><Relationship Id="rId37" Type="http://schemas.openxmlformats.org/officeDocument/2006/relationships/image" Target="media/image32.gif"/><Relationship Id="rId40" Type="http://schemas.openxmlformats.org/officeDocument/2006/relationships/image" Target="media/image35.gif"/><Relationship Id="rId45" Type="http://schemas.openxmlformats.org/officeDocument/2006/relationships/image" Target="media/image40.gif"/><Relationship Id="rId53" Type="http://schemas.openxmlformats.org/officeDocument/2006/relationships/image" Target="media/image48.gif"/><Relationship Id="rId58" Type="http://schemas.openxmlformats.org/officeDocument/2006/relationships/image" Target="media/image53.gif"/><Relationship Id="rId66" Type="http://schemas.openxmlformats.org/officeDocument/2006/relationships/image" Target="media/image61.gif"/><Relationship Id="rId74" Type="http://schemas.openxmlformats.org/officeDocument/2006/relationships/image" Target="media/image69.gif"/><Relationship Id="rId79" Type="http://schemas.openxmlformats.org/officeDocument/2006/relationships/image" Target="media/image74.gif"/><Relationship Id="rId87" Type="http://schemas.openxmlformats.org/officeDocument/2006/relationships/image" Target="media/image82.gif"/><Relationship Id="rId5" Type="http://schemas.openxmlformats.org/officeDocument/2006/relationships/hyperlink" Target="http://bmsi.ru/authors/f2c55a3f-8182-4ec8-8fe0-6323a5fbf696" TargetMode="External"/><Relationship Id="rId61" Type="http://schemas.openxmlformats.org/officeDocument/2006/relationships/image" Target="media/image56.gif"/><Relationship Id="rId82" Type="http://schemas.openxmlformats.org/officeDocument/2006/relationships/image" Target="media/image77.gif"/><Relationship Id="rId90" Type="http://schemas.openxmlformats.org/officeDocument/2006/relationships/fontTable" Target="fontTable.xml"/><Relationship Id="rId19" Type="http://schemas.openxmlformats.org/officeDocument/2006/relationships/image" Target="media/image14.gif"/><Relationship Id="rId14" Type="http://schemas.openxmlformats.org/officeDocument/2006/relationships/image" Target="media/image9.gif"/><Relationship Id="rId22" Type="http://schemas.openxmlformats.org/officeDocument/2006/relationships/image" Target="media/image17.gif"/><Relationship Id="rId27" Type="http://schemas.openxmlformats.org/officeDocument/2006/relationships/image" Target="media/image22.gif"/><Relationship Id="rId30" Type="http://schemas.openxmlformats.org/officeDocument/2006/relationships/image" Target="media/image25.gif"/><Relationship Id="rId35" Type="http://schemas.openxmlformats.org/officeDocument/2006/relationships/image" Target="media/image30.gif"/><Relationship Id="rId43" Type="http://schemas.openxmlformats.org/officeDocument/2006/relationships/image" Target="media/image38.gif"/><Relationship Id="rId48" Type="http://schemas.openxmlformats.org/officeDocument/2006/relationships/image" Target="media/image43.gif"/><Relationship Id="rId56" Type="http://schemas.openxmlformats.org/officeDocument/2006/relationships/image" Target="media/image51.gif"/><Relationship Id="rId64" Type="http://schemas.openxmlformats.org/officeDocument/2006/relationships/image" Target="media/image59.gif"/><Relationship Id="rId69" Type="http://schemas.openxmlformats.org/officeDocument/2006/relationships/image" Target="media/image64.gif"/><Relationship Id="rId77" Type="http://schemas.openxmlformats.org/officeDocument/2006/relationships/image" Target="media/image72.gif"/><Relationship Id="rId8" Type="http://schemas.openxmlformats.org/officeDocument/2006/relationships/image" Target="media/image3.gif"/><Relationship Id="rId51" Type="http://schemas.openxmlformats.org/officeDocument/2006/relationships/image" Target="media/image46.gif"/><Relationship Id="rId72" Type="http://schemas.openxmlformats.org/officeDocument/2006/relationships/image" Target="media/image67.gif"/><Relationship Id="rId80" Type="http://schemas.openxmlformats.org/officeDocument/2006/relationships/image" Target="media/image75.gif"/><Relationship Id="rId85" Type="http://schemas.openxmlformats.org/officeDocument/2006/relationships/image" Target="media/image80.gif"/><Relationship Id="rId3" Type="http://schemas.openxmlformats.org/officeDocument/2006/relationships/settings" Target="settings.xml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5" Type="http://schemas.openxmlformats.org/officeDocument/2006/relationships/image" Target="media/image20.gif"/><Relationship Id="rId33" Type="http://schemas.openxmlformats.org/officeDocument/2006/relationships/image" Target="media/image28.gif"/><Relationship Id="rId38" Type="http://schemas.openxmlformats.org/officeDocument/2006/relationships/image" Target="media/image33.gif"/><Relationship Id="rId46" Type="http://schemas.openxmlformats.org/officeDocument/2006/relationships/image" Target="media/image41.gif"/><Relationship Id="rId59" Type="http://schemas.openxmlformats.org/officeDocument/2006/relationships/image" Target="media/image54.gif"/><Relationship Id="rId67" Type="http://schemas.openxmlformats.org/officeDocument/2006/relationships/image" Target="media/image62.gif"/><Relationship Id="rId20" Type="http://schemas.openxmlformats.org/officeDocument/2006/relationships/image" Target="media/image15.gif"/><Relationship Id="rId41" Type="http://schemas.openxmlformats.org/officeDocument/2006/relationships/image" Target="media/image36.gif"/><Relationship Id="rId54" Type="http://schemas.openxmlformats.org/officeDocument/2006/relationships/image" Target="media/image49.gif"/><Relationship Id="rId62" Type="http://schemas.openxmlformats.org/officeDocument/2006/relationships/image" Target="media/image57.gif"/><Relationship Id="rId70" Type="http://schemas.openxmlformats.org/officeDocument/2006/relationships/image" Target="media/image65.gif"/><Relationship Id="rId75" Type="http://schemas.openxmlformats.org/officeDocument/2006/relationships/image" Target="media/image70.gif"/><Relationship Id="rId83" Type="http://schemas.openxmlformats.org/officeDocument/2006/relationships/image" Target="media/image78.gif"/><Relationship Id="rId88" Type="http://schemas.openxmlformats.org/officeDocument/2006/relationships/image" Target="media/image83.gif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5" Type="http://schemas.openxmlformats.org/officeDocument/2006/relationships/image" Target="media/image10.gif"/><Relationship Id="rId23" Type="http://schemas.openxmlformats.org/officeDocument/2006/relationships/image" Target="media/image18.gif"/><Relationship Id="rId28" Type="http://schemas.openxmlformats.org/officeDocument/2006/relationships/image" Target="media/image23.gif"/><Relationship Id="rId36" Type="http://schemas.openxmlformats.org/officeDocument/2006/relationships/image" Target="media/image31.gif"/><Relationship Id="rId49" Type="http://schemas.openxmlformats.org/officeDocument/2006/relationships/image" Target="media/image44.gif"/><Relationship Id="rId57" Type="http://schemas.openxmlformats.org/officeDocument/2006/relationships/image" Target="media/image52.gif"/><Relationship Id="rId10" Type="http://schemas.openxmlformats.org/officeDocument/2006/relationships/image" Target="media/image5.gif"/><Relationship Id="rId31" Type="http://schemas.openxmlformats.org/officeDocument/2006/relationships/image" Target="media/image26.gif"/><Relationship Id="rId44" Type="http://schemas.openxmlformats.org/officeDocument/2006/relationships/image" Target="media/image39.gif"/><Relationship Id="rId52" Type="http://schemas.openxmlformats.org/officeDocument/2006/relationships/image" Target="media/image47.gif"/><Relationship Id="rId60" Type="http://schemas.openxmlformats.org/officeDocument/2006/relationships/image" Target="media/image55.gif"/><Relationship Id="rId65" Type="http://schemas.openxmlformats.org/officeDocument/2006/relationships/image" Target="media/image60.gif"/><Relationship Id="rId73" Type="http://schemas.openxmlformats.org/officeDocument/2006/relationships/image" Target="media/image68.gif"/><Relationship Id="rId78" Type="http://schemas.openxmlformats.org/officeDocument/2006/relationships/image" Target="media/image73.gif"/><Relationship Id="rId81" Type="http://schemas.openxmlformats.org/officeDocument/2006/relationships/image" Target="media/image76.gif"/><Relationship Id="rId86" Type="http://schemas.openxmlformats.org/officeDocument/2006/relationships/image" Target="media/image81.gif"/><Relationship Id="rId4" Type="http://schemas.openxmlformats.org/officeDocument/2006/relationships/webSettings" Target="web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1362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2017-03-16T10:45:00Z</cp:lastPrinted>
  <dcterms:created xsi:type="dcterms:W3CDTF">2017-03-16T10:28:00Z</dcterms:created>
  <dcterms:modified xsi:type="dcterms:W3CDTF">2017-03-16T10:45:00Z</dcterms:modified>
</cp:coreProperties>
</file>