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-120015</wp:posOffset>
            </wp:positionV>
            <wp:extent cx="5940425" cy="8172450"/>
            <wp:effectExtent l="19050" t="0" r="3175" b="0"/>
            <wp:wrapNone/>
            <wp:docPr id="1" name="Рисунок 1" descr="C:\Users\Денис\Desktop\ДЮСШ Самбо и Дзюдо антикорупц. деятельность\ДЮСШ Самбо и Дзюдо антикорупц. деятельность\сканы док Антикоррупц\img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ДЮСШ Самбо и Дзюдо антикорупц. деятельность\ДЮСШ Самбо и Дзюдо антикорупц. деятельность\сканы док Антикоррупц\img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208" w:rsidRDefault="00246208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Статья 1. Предмет и сфера действия Кодекса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1.Данный кодекс - документ, разработан с целью создания профессиональной культуры в образовательном учреждении,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современных условиях. 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образовательного учреждения. Кодекс - это свод основных морально-этических норм и правил социального поведения, следуя которым мы укрепляем высокую репутацию образовательного учреждения, поддерживая его авторитет и традиции. 3.Кодекс определяет основные принципы совместной жизнедеятельности обучающихся, педагогов и сотрудников образовательного учреждения, которые  включают в себя уважительное, вежливое и заботливое отношение друг к другу и к окружающим, аспекты сотрудничества и ответственности за функционирование учреждения.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4.Образовательное учреждение создает необходимые условия для полной реализации положений Кодекса. Гражданин, поступающий на работу в </w:t>
      </w:r>
      <w:r w:rsidR="00492A14">
        <w:rPr>
          <w:rFonts w:ascii="Times New Roman" w:hAnsi="Times New Roman" w:cs="Times New Roman"/>
          <w:sz w:val="28"/>
          <w:szCs w:val="28"/>
        </w:rPr>
        <w:t>МУДО «ДЮСШ «Самбо и Дзюдо»</w:t>
      </w:r>
      <w:r w:rsidRPr="00492A14">
        <w:rPr>
          <w:rFonts w:ascii="Times New Roman" w:hAnsi="Times New Roman" w:cs="Times New Roman"/>
          <w:sz w:val="28"/>
          <w:szCs w:val="28"/>
        </w:rPr>
        <w:t xml:space="preserve"> (в дальнейшем сотрудник), знакомится с положением Кодекса и соблюдает его в процессе своей деятельности. 5.Изменения и дополнения в Кодекс могут вноситься по инициативе как отдельных педагогов, так и иных служб (Педагогического совета и администрации) образовательного учреждения.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6.Кодекс является документом, открытым для ознакомления всех участников учебно</w:t>
      </w:r>
      <w:r w:rsidR="00492A14">
        <w:rPr>
          <w:rFonts w:ascii="Times New Roman" w:hAnsi="Times New Roman" w:cs="Times New Roman"/>
          <w:sz w:val="28"/>
          <w:szCs w:val="28"/>
        </w:rPr>
        <w:t>-</w:t>
      </w:r>
      <w:r w:rsidRPr="00492A14">
        <w:rPr>
          <w:rFonts w:ascii="Times New Roman" w:hAnsi="Times New Roman" w:cs="Times New Roman"/>
          <w:sz w:val="28"/>
          <w:szCs w:val="28"/>
        </w:rPr>
        <w:t xml:space="preserve">воспитательного процесса (детей, родителей (законных представителей), педагогов). Содержание Кодекса доводится до сведения педагогов на педсовете, родителей на родительских собраниях. Вновь прибывшие обязательно знакомятся с данным документом, который находится в доступном месте.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>7.Нормами Кодекса р</w:t>
      </w:r>
      <w:r w:rsidR="00492A14">
        <w:rPr>
          <w:rFonts w:ascii="Times New Roman" w:hAnsi="Times New Roman" w:cs="Times New Roman"/>
          <w:sz w:val="28"/>
          <w:szCs w:val="28"/>
        </w:rPr>
        <w:t>уководствуются все работники М</w:t>
      </w:r>
      <w:r w:rsidRPr="00492A14">
        <w:rPr>
          <w:rFonts w:ascii="Times New Roman" w:hAnsi="Times New Roman" w:cs="Times New Roman"/>
          <w:sz w:val="28"/>
          <w:szCs w:val="28"/>
        </w:rPr>
        <w:t>У</w:t>
      </w:r>
      <w:r w:rsidR="00492A14">
        <w:rPr>
          <w:rFonts w:ascii="Times New Roman" w:hAnsi="Times New Roman" w:cs="Times New Roman"/>
          <w:sz w:val="28"/>
          <w:szCs w:val="28"/>
        </w:rPr>
        <w:t>ДО «ДЮСШ «Самбо и Дзюдо»</w:t>
      </w:r>
      <w:r w:rsidRPr="00492A14">
        <w:rPr>
          <w:rFonts w:ascii="Times New Roman" w:hAnsi="Times New Roman" w:cs="Times New Roman"/>
          <w:sz w:val="28"/>
          <w:szCs w:val="28"/>
        </w:rPr>
        <w:t xml:space="preserve"> без исключения.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8.Данный Кодекс определяет основные нормы профессиональной этики, которые: регулируют отношения между всеми участниками педагогического процесса, а также работниками образовательного учреждения и общественности; защищают их человеческую ценность и достоинство; поддерживают качество профессиональной деятельности работников образовательного учреждения и честь их профессии; создают культуру образовательного учреждения, основанную на доверии, ответственности и справедливости;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  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Статья 2. Цель Кодекса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 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 Кодекс призван повысить эффективность выполнения сотрудником образовательного учреждения своих должностных обязанностей. Целью Кодекса является внедрение единых правил поведения.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2.Кодекс: </w:t>
      </w:r>
    </w:p>
    <w:p w:rsidR="00433F1F" w:rsidRP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а) 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б) выступает как институт общественного сознания и нравственности сотрудников образовательного учреждения, их самоконтроля. Кодекс способствует тому, чтобы работник учреждения сам управлял своим </w:t>
      </w:r>
      <w:r w:rsidRPr="00492A14">
        <w:rPr>
          <w:rFonts w:ascii="Times New Roman" w:hAnsi="Times New Roman" w:cs="Times New Roman"/>
          <w:sz w:val="28"/>
          <w:szCs w:val="28"/>
        </w:rPr>
        <w:lastRenderedPageBreak/>
        <w:t>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 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  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Статья 3.Основные принципы служебного поведения сотрудников образовательного учреждения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4.Сотрудники, сознавая ответственность перед государством, обществом и гражданами, призваны: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а) 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б) 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полномочий, представленных сотруднику образовательного учреждения;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г) 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д)  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е)    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ж) соблюдать нормы служебной, профессиональной этики и правила делового поведения;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з)  проявлять корректность и внимательность в обращении со всеми участника образовательного процесса, гражданами и должностными лицами; 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 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  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Статья 4. Соблюдение законности.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1.Сотрудник </w:t>
      </w:r>
      <w:r w:rsidR="00492A14">
        <w:rPr>
          <w:rFonts w:ascii="Times New Roman" w:hAnsi="Times New Roman" w:cs="Times New Roman"/>
          <w:sz w:val="28"/>
          <w:szCs w:val="28"/>
        </w:rPr>
        <w:t>МУДО «ДЮСШ «Самбо и Дзюдо»</w:t>
      </w:r>
      <w:r w:rsidRPr="00492A14">
        <w:rPr>
          <w:rFonts w:ascii="Times New Roman" w:hAnsi="Times New Roman" w:cs="Times New Roman"/>
          <w:sz w:val="28"/>
          <w:szCs w:val="28"/>
        </w:rPr>
        <w:t xml:space="preserve">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</w:t>
      </w:r>
      <w:r w:rsidR="00492A14">
        <w:rPr>
          <w:rFonts w:ascii="Times New Roman" w:hAnsi="Times New Roman" w:cs="Times New Roman"/>
          <w:sz w:val="28"/>
          <w:szCs w:val="28"/>
        </w:rPr>
        <w:t>ии о противодействии коррупции.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  </w:t>
      </w:r>
    </w:p>
    <w:p w:rsid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 Статья 5.Требования к антикоррупционному поведению сотрудников образовательного учреждения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3.Сотрудники должны уважительно и доброжелательно общаться с родителями учащихся (законными представителями); не имеют права побуждать родительские комитеты (и отдельных родителей (законных представителей) организовывать для сотрудников образовательного учреждения угощения, поздравления и дарение подарков.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4.Отношения сотрудников и родителей (законных представителей) не должны оказывать влияния на оценку личности и достижений детей.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образовательного учреждения.  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Статья 6.Обращение со служебной информацией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1.Сотрудник </w:t>
      </w:r>
      <w:r w:rsidR="00BD5E5D">
        <w:rPr>
          <w:rFonts w:ascii="Times New Roman" w:hAnsi="Times New Roman" w:cs="Times New Roman"/>
          <w:sz w:val="28"/>
          <w:szCs w:val="28"/>
        </w:rPr>
        <w:t>МУДО «ДЮСШ «Самбо и Дзюдо»</w:t>
      </w:r>
      <w:r w:rsidRPr="00492A14">
        <w:rPr>
          <w:rFonts w:ascii="Times New Roman" w:hAnsi="Times New Roman" w:cs="Times New Roman"/>
          <w:sz w:val="28"/>
          <w:szCs w:val="28"/>
        </w:rPr>
        <w:t xml:space="preserve">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3.Сотрудник имеет право пользоваться различными источниками информации.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4.При отборе и передаче информации об обучающемся сотрудник соблюдает принципы объективности, пригодности и пристойности. Тенденциозное извращение информации или изменение ее авторства недопустимо.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</w:t>
      </w:r>
      <w:r w:rsidR="00BD5E5D">
        <w:rPr>
          <w:rFonts w:ascii="Times New Roman" w:hAnsi="Times New Roman" w:cs="Times New Roman"/>
          <w:sz w:val="28"/>
          <w:szCs w:val="28"/>
        </w:rPr>
        <w:t>одны, ответственны и пристойны.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7.Педагог не имеет права обнародовать конфиденциальную служебную информацию.  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2.Сотрудники, наделенные организационно-распорядительными полномочиями по отношению к другим сотрудникам, призваны: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 а) принимать меры по предотвращению и урегулированию конфликтов интересов; 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б) принимать меры по предупреждению коррупции;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 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 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 Статья 8. Служебное общение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неприкосновенностью частной жизни, личную и семейную тайну защиту чести, достоинства, своего доброго имени.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2.В общении с участниками образовательного процесса, гражданами и коллегами со стороны сотрудника образовательного учреждения недопустимы: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пренебрежительный тон, грубость, заносчивость, некорректность замечаний, предъявление неправомерных, незаслуженных обвинений;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433F1F" w:rsidRP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4.Педагоги сами выбирают подходящий стиль общения с обучающимися, основанный на взаимном уважении.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5.В первую очередь, педагог должен быть требователен к себе. Требовательность педагога по отношению к обучающемуся позитивна, является стержнем профессиональной этики педагога (воспитателя) и с новой </w:t>
      </w: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его саморазвития. Педагог никогда не должен терять чувства меры и самообладания.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 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9.Педагог постоянно заботится и работает над своей культурой речи, литературностью, культурой общения.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10.Педагог не злоупотребляет своим служебным положением. Он не может использовать родителей обучающихся (законных представителей), требовать от них каких-либо услуг или одолжений, а также вознаграждений за свою работу, в том числе и дополнительную.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11.Педагог терпимо относится к религиозным убеждения и политическим взглядам обучающихся. Он не имеет право навязывать обучающимся и их родителям (законным представителям) свои взгляды, иначе как путем дискуссий.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12.Общение между педагогами.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12.1.Взаимоотношения между педагогами основываются на принципах коллегиальности, партнерства и уважения. Педагог защищает не только свой </w:t>
      </w: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авторитет, но и авторитет своих коллег. Он не принижает своих коллег в присутствии обучающихся или других лиц.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12.2.Педагог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12.3.Педагоги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12.4. Вполне допустимо и даже приветствуются положительные отзывы, комментарии и местами даже реклама педагогов об образовательном учреждении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12.5.Критику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12.6.Педагоги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13.Взаимоотношения с администрацией.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13.1. Образовательное учреждение базируется на принципах свободы слова и убеждений, терпимости, демократичности и справедливости. Администрация ОУ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13.2.В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и Комиссия по этике.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 13.3.Администрация 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13.4.Администрация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13.5.Администрация не может требовать или собирать информацию о личной жизни педагога, не связанную с выполнением им своих трудовых обязанностей.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13.6.Оценки и решения руководителя должны быть беспристрастными и основываться на фактах и реальных заслугах педагогов.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13.7.Педагоги имеют право получать от администрации информацию, имеющую значение для работы образовательного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13.8.Интриги,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образовательного учреждения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13.9.  Педагоги и сотрудники образовательного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какимлибо причинам, то конфликт разбирается Комиссией по этике.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13.10.В случае выявления преступной деятельности педагога(ов) и ответственных сотрудников администрации, а также грубых нарушений профессиональной этики директор учреждения должен принять решение </w:t>
      </w: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единолично или при необходимости привлечь Комиссию по этике для принятия кардинального решения (действий) по отношению к нарушителям.  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Статья 9. Личность педагога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 Профессиональная этика педагога требует призвания, преданности своей работе и чувства ответственности при исполнении своих обязанностей.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 Педагог требователен по отношению к себе и стремится к самосовершенствованию. Для него характерно самонаблюдение, самоопределение и самовоспитание.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3. Для педагога необходимо постоянное обновление. Он занимается своим образованием, повышению квалификации и поиском наилучших методов работ. Авторитет, честь, репутация. </w:t>
      </w:r>
    </w:p>
    <w:p w:rsidR="00BD5E5D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.Своим поведением педагог поддерживает и защищает исторически сложившуюся профессиональную честь педагога. </w:t>
      </w:r>
    </w:p>
    <w:p w:rsidR="00433F1F" w:rsidRPr="00492A14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.В общении со своими учащимися и во всех остальных случаях педагог, уважителен, вежлив и корректен. Он знает и соблюдает нормы этики. </w:t>
      </w:r>
    </w:p>
    <w:p w:rsidR="00BD5E5D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.Авторитет педагога  основывается на компетенции, справедливости, такте, умении заботится о своих учащихся. </w:t>
      </w:r>
    </w:p>
    <w:p w:rsidR="00BD5E5D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 </w:t>
      </w:r>
    </w:p>
    <w:p w:rsidR="00BD5E5D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 </w:t>
      </w:r>
    </w:p>
    <w:p w:rsidR="00BD5E5D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.Педагог дорожит своей репутацией. </w:t>
      </w:r>
    </w:p>
    <w:p w:rsidR="00BD5E5D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.Педагог не разглашает высказанное детьми мнение о своих родителях (законных представителях) или мнение родителей о детях. Передавать такое мнение другой стороне можно лишь с согласием лица доверившего педагогу упомянутое мнение. </w:t>
      </w:r>
    </w:p>
    <w:p w:rsidR="00BD5E5D" w:rsidRDefault="00BD5E5D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3F1F" w:rsidRPr="00492A14">
        <w:rPr>
          <w:rFonts w:ascii="Times New Roman" w:hAnsi="Times New Roman" w:cs="Times New Roman"/>
          <w:sz w:val="28"/>
          <w:szCs w:val="28"/>
        </w:rPr>
        <w:t xml:space="preserve">. 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 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Статья 10. Основные нормы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1.За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2.Педагог несет ответственность за качество и результаты доверенной ему педагогической работы - образование подрастающего поколения.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3.Педагог несет ответственность за физическое, интеллектуальное, эмоциональное и духовное развитие детей, оставленных под его присмотром.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 xml:space="preserve">4. Педагог несет ответственность за порученные ему администрацией функции и доверенные ресурсы. 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5.Образовательное учреждение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BD5E5D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lastRenderedPageBreak/>
        <w:t xml:space="preserve"> 6. Преданность образовательному учреждению,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 </w:t>
      </w:r>
    </w:p>
    <w:p w:rsidR="00BB54E3" w:rsidRPr="00492A14" w:rsidRDefault="00433F1F" w:rsidP="00492A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14">
        <w:rPr>
          <w:rFonts w:ascii="Times New Roman" w:hAnsi="Times New Roman" w:cs="Times New Roman"/>
          <w:sz w:val="28"/>
          <w:szCs w:val="28"/>
        </w:rPr>
        <w:t>7. Каждый сотрудник должен принимать все необходимые меры для соблюдения</w:t>
      </w:r>
      <w:r w:rsidR="00BD5E5D">
        <w:rPr>
          <w:rFonts w:ascii="Times New Roman" w:hAnsi="Times New Roman" w:cs="Times New Roman"/>
          <w:sz w:val="28"/>
          <w:szCs w:val="28"/>
        </w:rPr>
        <w:t xml:space="preserve"> </w:t>
      </w:r>
      <w:r w:rsidRPr="00492A14">
        <w:rPr>
          <w:rFonts w:ascii="Times New Roman" w:hAnsi="Times New Roman" w:cs="Times New Roman"/>
          <w:sz w:val="28"/>
          <w:szCs w:val="28"/>
        </w:rPr>
        <w:t>положений настоящего Кодекса</w:t>
      </w:r>
      <w:r w:rsidR="00BD5E5D">
        <w:rPr>
          <w:rFonts w:ascii="Times New Roman" w:hAnsi="Times New Roman" w:cs="Times New Roman"/>
          <w:sz w:val="28"/>
          <w:szCs w:val="28"/>
        </w:rPr>
        <w:t>.</w:t>
      </w:r>
    </w:p>
    <w:sectPr w:rsidR="00BB54E3" w:rsidRPr="00492A14" w:rsidSect="00BB54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91C" w:rsidRDefault="00EA591C" w:rsidP="00826688">
      <w:pPr>
        <w:spacing w:after="0" w:line="240" w:lineRule="auto"/>
      </w:pPr>
      <w:r>
        <w:separator/>
      </w:r>
    </w:p>
  </w:endnote>
  <w:endnote w:type="continuationSeparator" w:id="0">
    <w:p w:rsidR="00EA591C" w:rsidRDefault="00EA591C" w:rsidP="008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04547"/>
      <w:docPartObj>
        <w:docPartGallery w:val="Page Numbers (Bottom of Page)"/>
        <w:docPartUnique/>
      </w:docPartObj>
    </w:sdtPr>
    <w:sdtContent>
      <w:p w:rsidR="00826688" w:rsidRDefault="00376D27">
        <w:pPr>
          <w:pStyle w:val="a5"/>
          <w:jc w:val="center"/>
        </w:pPr>
        <w:fldSimple w:instr=" PAGE   \* MERGEFORMAT ">
          <w:r w:rsidR="00246208">
            <w:rPr>
              <w:noProof/>
            </w:rPr>
            <w:t>2</w:t>
          </w:r>
        </w:fldSimple>
      </w:p>
    </w:sdtContent>
  </w:sdt>
  <w:p w:rsidR="00826688" w:rsidRDefault="008266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91C" w:rsidRDefault="00EA591C" w:rsidP="00826688">
      <w:pPr>
        <w:spacing w:after="0" w:line="240" w:lineRule="auto"/>
      </w:pPr>
      <w:r>
        <w:separator/>
      </w:r>
    </w:p>
  </w:footnote>
  <w:footnote w:type="continuationSeparator" w:id="0">
    <w:p w:rsidR="00EA591C" w:rsidRDefault="00EA591C" w:rsidP="00826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F1F"/>
    <w:rsid w:val="001D0D6D"/>
    <w:rsid w:val="00246208"/>
    <w:rsid w:val="00376D27"/>
    <w:rsid w:val="00433F1F"/>
    <w:rsid w:val="00492A14"/>
    <w:rsid w:val="004B7335"/>
    <w:rsid w:val="00826688"/>
    <w:rsid w:val="00901487"/>
    <w:rsid w:val="00BB54E3"/>
    <w:rsid w:val="00BD5E5D"/>
    <w:rsid w:val="00C02B18"/>
    <w:rsid w:val="00CC48D0"/>
    <w:rsid w:val="00EA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688"/>
  </w:style>
  <w:style w:type="paragraph" w:styleId="a5">
    <w:name w:val="footer"/>
    <w:basedOn w:val="a"/>
    <w:link w:val="a6"/>
    <w:uiPriority w:val="99"/>
    <w:unhideWhenUsed/>
    <w:rsid w:val="00826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688"/>
  </w:style>
  <w:style w:type="paragraph" w:styleId="a7">
    <w:name w:val="Balloon Text"/>
    <w:basedOn w:val="a"/>
    <w:link w:val="a8"/>
    <w:uiPriority w:val="99"/>
    <w:semiHidden/>
    <w:unhideWhenUsed/>
    <w:rsid w:val="0024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4FBC-62D4-44C0-AB89-CC30DA05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Денис</cp:lastModifiedBy>
  <cp:revision>8</cp:revision>
  <dcterms:created xsi:type="dcterms:W3CDTF">2017-04-27T09:55:00Z</dcterms:created>
  <dcterms:modified xsi:type="dcterms:W3CDTF">2017-04-28T09:25:00Z</dcterms:modified>
</cp:coreProperties>
</file>